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header18.xml" ContentType="application/vnd.openxmlformats-officedocument.wordprocessingml.header+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Default Extension="wmf" ContentType="image/x-wmf"/>
  <Default Extension="emf" ContentType="image/x-emf"/>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39" w:type="dxa"/>
        <w:jc w:val="center"/>
        <w:tblCellMar>
          <w:left w:w="0" w:type="dxa"/>
          <w:right w:w="0" w:type="dxa"/>
        </w:tblCellMar>
        <w:tblLook w:val="04A0"/>
      </w:tblPr>
      <w:tblGrid>
        <w:gridCol w:w="1876"/>
        <w:gridCol w:w="5327"/>
        <w:gridCol w:w="2236"/>
      </w:tblGrid>
      <w:tr w:rsidR="00692CBA" w:rsidRPr="00DF19A2" w:rsidTr="00F816F4">
        <w:trPr>
          <w:trHeight w:val="379"/>
          <w:jc w:val="center"/>
        </w:trPr>
        <w:tc>
          <w:tcPr>
            <w:tcW w:w="1876" w:type="dxa"/>
            <w:vMerge w:val="restart"/>
            <w:shd w:val="clear" w:color="auto" w:fill="auto"/>
            <w:vAlign w:val="center"/>
          </w:tcPr>
          <w:p w:rsidR="00085C01" w:rsidRPr="00B927E0" w:rsidRDefault="00387817" w:rsidP="00B927E0">
            <w:pPr>
              <w:pStyle w:val="HeadingTable"/>
            </w:pPr>
            <w:r>
              <w:drawing>
                <wp:inline distT="0" distB="0" distL="0" distR="0">
                  <wp:extent cx="1016635" cy="723265"/>
                  <wp:effectExtent l="19050" t="0" r="0" b="0"/>
                  <wp:docPr id="1" name="รูปภาพ 1" descr="คำอธิบาย: logo3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descr="คำอธิบาย: logo3 copy"/>
                          <pic:cNvPicPr>
                            <a:picLocks noChangeAspect="1" noChangeArrowheads="1"/>
                          </pic:cNvPicPr>
                        </pic:nvPicPr>
                        <pic:blipFill>
                          <a:blip r:embed="rId8" cstate="print"/>
                          <a:srcRect/>
                          <a:stretch>
                            <a:fillRect/>
                          </a:stretch>
                        </pic:blipFill>
                        <pic:spPr bwMode="auto">
                          <a:xfrm>
                            <a:off x="0" y="0"/>
                            <a:ext cx="1016635" cy="723265"/>
                          </a:xfrm>
                          <a:prstGeom prst="rect">
                            <a:avLst/>
                          </a:prstGeom>
                          <a:noFill/>
                          <a:ln w="9525">
                            <a:noFill/>
                            <a:miter lim="800000"/>
                            <a:headEnd/>
                            <a:tailEnd/>
                          </a:ln>
                        </pic:spPr>
                      </pic:pic>
                    </a:graphicData>
                  </a:graphic>
                </wp:inline>
              </w:drawing>
            </w:r>
          </w:p>
        </w:tc>
        <w:tc>
          <w:tcPr>
            <w:tcW w:w="5327" w:type="dxa"/>
            <w:shd w:val="clear" w:color="auto" w:fill="auto"/>
            <w:vAlign w:val="center"/>
          </w:tcPr>
          <w:p w:rsidR="00085C01" w:rsidRPr="001F5F7C" w:rsidRDefault="00085C01" w:rsidP="001F5F7C">
            <w:pPr>
              <w:pStyle w:val="HeadingTable"/>
            </w:pPr>
            <w:r w:rsidRPr="001F5F7C">
              <w:rPr>
                <w:rFonts w:hint="cs"/>
                <w:cs/>
              </w:rPr>
              <w:t>วารสารสมาคมวิศวกรรมเกษตรแห่งประเทศไทย</w:t>
            </w:r>
          </w:p>
        </w:tc>
        <w:tc>
          <w:tcPr>
            <w:tcW w:w="2236" w:type="dxa"/>
            <w:shd w:val="clear" w:color="auto" w:fill="auto"/>
            <w:vAlign w:val="center"/>
          </w:tcPr>
          <w:p w:rsidR="00085C01" w:rsidRPr="001F5F7C" w:rsidRDefault="00692CBA" w:rsidP="001F5F7C">
            <w:pPr>
              <w:pStyle w:val="HeadingTable"/>
              <w:rPr>
                <w:cs/>
              </w:rPr>
            </w:pPr>
            <w:r w:rsidRPr="001F5F7C">
              <w:rPr>
                <w:rFonts w:hint="cs"/>
                <w:cs/>
              </w:rPr>
              <w:t>บทความวิจัย</w:t>
            </w:r>
          </w:p>
        </w:tc>
      </w:tr>
      <w:tr w:rsidR="00692CBA" w:rsidRPr="00DF19A2" w:rsidTr="00F816F4">
        <w:trPr>
          <w:trHeight w:val="380"/>
          <w:jc w:val="center"/>
        </w:trPr>
        <w:tc>
          <w:tcPr>
            <w:tcW w:w="1876" w:type="dxa"/>
            <w:vMerge/>
            <w:shd w:val="clear" w:color="auto" w:fill="auto"/>
            <w:vAlign w:val="center"/>
          </w:tcPr>
          <w:p w:rsidR="00085C01" w:rsidRPr="00DF19A2" w:rsidRDefault="00085C01" w:rsidP="00692CBA">
            <w:pPr>
              <w:pStyle w:val="HeadingTable"/>
            </w:pPr>
          </w:p>
        </w:tc>
        <w:tc>
          <w:tcPr>
            <w:tcW w:w="5327" w:type="dxa"/>
            <w:shd w:val="clear" w:color="auto" w:fill="auto"/>
            <w:vAlign w:val="center"/>
          </w:tcPr>
          <w:p w:rsidR="00085C01" w:rsidRPr="001F5F7C" w:rsidRDefault="00085C01" w:rsidP="00585894">
            <w:pPr>
              <w:pStyle w:val="HeadingTable"/>
              <w:rPr>
                <w:cs/>
              </w:rPr>
            </w:pPr>
            <w:r w:rsidRPr="001F5F7C">
              <w:rPr>
                <w:rFonts w:hint="cs"/>
                <w:cs/>
              </w:rPr>
              <w:t>ปีที่</w:t>
            </w:r>
            <w:r w:rsidRPr="001F5F7C">
              <w:rPr>
                <w:cs/>
              </w:rPr>
              <w:t xml:space="preserve"> </w:t>
            </w:r>
            <w:r w:rsidR="00585894">
              <w:t>xx</w:t>
            </w:r>
            <w:r w:rsidRPr="001F5F7C">
              <w:t xml:space="preserve"> </w:t>
            </w:r>
            <w:r w:rsidRPr="001F5F7C">
              <w:rPr>
                <w:rFonts w:hint="cs"/>
                <w:cs/>
              </w:rPr>
              <w:t>ฉบับที่</w:t>
            </w:r>
            <w:r w:rsidRPr="001F5F7C">
              <w:rPr>
                <w:cs/>
              </w:rPr>
              <w:t xml:space="preserve"> </w:t>
            </w:r>
            <w:r w:rsidR="00585894">
              <w:t>x</w:t>
            </w:r>
            <w:r w:rsidRPr="001F5F7C">
              <w:rPr>
                <w:cs/>
              </w:rPr>
              <w:t xml:space="preserve"> </w:t>
            </w:r>
            <w:r w:rsidRPr="001F5F7C">
              <w:t>(</w:t>
            </w:r>
            <w:r w:rsidR="00585894">
              <w:t>xxxx</w:t>
            </w:r>
            <w:r w:rsidRPr="001F5F7C">
              <w:t xml:space="preserve">) </w:t>
            </w:r>
            <w:r w:rsidR="00585894">
              <w:t>x-x</w:t>
            </w:r>
          </w:p>
        </w:tc>
        <w:tc>
          <w:tcPr>
            <w:tcW w:w="2236" w:type="dxa"/>
            <w:vMerge w:val="restart"/>
            <w:shd w:val="clear" w:color="auto" w:fill="auto"/>
            <w:vAlign w:val="center"/>
          </w:tcPr>
          <w:p w:rsidR="00085C01" w:rsidRPr="001F5F7C" w:rsidRDefault="00692CBA" w:rsidP="001F5F7C">
            <w:pPr>
              <w:pStyle w:val="HeadingTable"/>
            </w:pPr>
            <w:r w:rsidRPr="001F5F7C">
              <w:t>ISSN 1685-408X</w:t>
            </w:r>
          </w:p>
        </w:tc>
      </w:tr>
      <w:tr w:rsidR="00692CBA" w:rsidRPr="00DF19A2" w:rsidTr="00F816F4">
        <w:trPr>
          <w:trHeight w:val="380"/>
          <w:jc w:val="center"/>
        </w:trPr>
        <w:tc>
          <w:tcPr>
            <w:tcW w:w="1876" w:type="dxa"/>
            <w:vMerge/>
            <w:tcBorders>
              <w:bottom w:val="single" w:sz="4" w:space="0" w:color="auto"/>
            </w:tcBorders>
            <w:shd w:val="clear" w:color="auto" w:fill="auto"/>
            <w:vAlign w:val="center"/>
          </w:tcPr>
          <w:p w:rsidR="00085C01" w:rsidRPr="00DF19A2" w:rsidRDefault="00085C01" w:rsidP="00692CBA">
            <w:pPr>
              <w:pStyle w:val="HeadingTable"/>
            </w:pPr>
          </w:p>
        </w:tc>
        <w:tc>
          <w:tcPr>
            <w:tcW w:w="5327" w:type="dxa"/>
            <w:tcBorders>
              <w:bottom w:val="single" w:sz="4" w:space="0" w:color="auto"/>
            </w:tcBorders>
            <w:shd w:val="clear" w:color="auto" w:fill="auto"/>
            <w:vAlign w:val="center"/>
          </w:tcPr>
          <w:p w:rsidR="00085C01" w:rsidRPr="001F5F7C" w:rsidRDefault="00085C01" w:rsidP="001F5F7C">
            <w:pPr>
              <w:pStyle w:val="HeadingTable"/>
              <w:rPr>
                <w:cs/>
              </w:rPr>
            </w:pPr>
            <w:r w:rsidRPr="001F5F7C">
              <w:t>Available online at www.tsae.asia</w:t>
            </w:r>
          </w:p>
        </w:tc>
        <w:tc>
          <w:tcPr>
            <w:tcW w:w="2236" w:type="dxa"/>
            <w:vMerge/>
            <w:tcBorders>
              <w:bottom w:val="single" w:sz="4" w:space="0" w:color="auto"/>
            </w:tcBorders>
            <w:shd w:val="clear" w:color="auto" w:fill="auto"/>
            <w:vAlign w:val="center"/>
          </w:tcPr>
          <w:p w:rsidR="00085C01" w:rsidRPr="00DF19A2" w:rsidRDefault="00085C01" w:rsidP="00692CBA">
            <w:pPr>
              <w:pStyle w:val="HeadingTable"/>
            </w:pPr>
          </w:p>
        </w:tc>
      </w:tr>
    </w:tbl>
    <w:p w:rsidR="008D6EAD" w:rsidRPr="0041724E" w:rsidRDefault="008858B6" w:rsidP="0041724E">
      <w:pPr>
        <w:pStyle w:val="Heading1"/>
      </w:pPr>
      <w:bookmarkStart w:id="0" w:name="_Ref342902335"/>
      <w:r w:rsidRPr="00DF19A2">
        <w:rPr>
          <w:cs/>
        </w:rPr>
        <w:t>การพัฒนา</w:t>
      </w:r>
      <w:r w:rsidRPr="009B65EC">
        <w:rPr>
          <w:cs/>
        </w:rPr>
        <w:t>เครื่อง</w:t>
      </w:r>
      <w:r w:rsidRPr="00DF19A2">
        <w:rPr>
          <w:cs/>
        </w:rPr>
        <w:t>ปักต้นกล้า</w:t>
      </w:r>
      <w:r w:rsidR="00B543DE" w:rsidRPr="00DF19A2">
        <w:rPr>
          <w:cs/>
        </w:rPr>
        <w:t>ยาสูบ</w:t>
      </w:r>
      <w:r w:rsidR="00B543DE" w:rsidRPr="009B65EC">
        <w:rPr>
          <w:cs/>
        </w:rPr>
        <w:t>ขนาด</w:t>
      </w:r>
      <w:r w:rsidR="00B543DE" w:rsidRPr="00DF19A2">
        <w:rPr>
          <w:rFonts w:hint="cs"/>
          <w:cs/>
        </w:rPr>
        <w:t>หนึ่งที่นั่ง</w:t>
      </w:r>
      <w:bookmarkEnd w:id="0"/>
    </w:p>
    <w:p w:rsidR="008F0454" w:rsidRPr="00C41F69" w:rsidRDefault="00B543DE" w:rsidP="00C41F69">
      <w:pPr>
        <w:pStyle w:val="TitleofMSEng"/>
      </w:pPr>
      <w:r w:rsidRPr="00DF19A2">
        <w:t>Development of a Single-</w:t>
      </w:r>
      <w:r w:rsidRPr="005227F6">
        <w:t>Seat</w:t>
      </w:r>
      <w:r w:rsidRPr="00DF19A2">
        <w:t xml:space="preserve"> Tobacco </w:t>
      </w:r>
      <w:r w:rsidRPr="009B65EC">
        <w:t>Transplanter</w:t>
      </w:r>
    </w:p>
    <w:p w:rsidR="000F5C91" w:rsidRPr="009B65EC" w:rsidRDefault="00B543DE" w:rsidP="009B65EC">
      <w:pPr>
        <w:pStyle w:val="AuthorNamesThai"/>
        <w:rPr>
          <w:cs/>
        </w:rPr>
      </w:pPr>
      <w:r w:rsidRPr="009B65EC">
        <w:rPr>
          <w:cs/>
        </w:rPr>
        <w:t>วัชรพล ชยประเสริฐ</w:t>
      </w:r>
      <w:r w:rsidR="000F5C91" w:rsidRPr="009B65EC">
        <w:rPr>
          <w:rFonts w:hint="cs"/>
          <w:vertAlign w:val="superscript"/>
          <w:cs/>
        </w:rPr>
        <w:t>1</w:t>
      </w:r>
      <w:r w:rsidR="000F5C91" w:rsidRPr="009B65EC">
        <w:rPr>
          <w:rFonts w:hint="cs"/>
          <w:cs/>
        </w:rPr>
        <w:t xml:space="preserve">*, </w:t>
      </w:r>
      <w:r w:rsidRPr="009B65EC">
        <w:rPr>
          <w:cs/>
        </w:rPr>
        <w:t>กิตติเดช โพธิ์นิยม</w:t>
      </w:r>
      <w:r w:rsidR="000F5C91" w:rsidRPr="009B65EC">
        <w:rPr>
          <w:rFonts w:hint="cs"/>
          <w:vertAlign w:val="superscript"/>
          <w:cs/>
        </w:rPr>
        <w:t>2</w:t>
      </w:r>
      <w:r w:rsidR="002667F9" w:rsidRPr="009B65EC">
        <w:rPr>
          <w:rFonts w:hint="cs"/>
          <w:cs/>
        </w:rPr>
        <w:t xml:space="preserve">, </w:t>
      </w:r>
      <w:r w:rsidR="002667F9" w:rsidRPr="009B65EC">
        <w:rPr>
          <w:cs/>
        </w:rPr>
        <w:t>อมรรัตน์ เขียวขำ</w:t>
      </w:r>
      <w:r w:rsidR="002667F9" w:rsidRPr="009B65EC">
        <w:rPr>
          <w:vertAlign w:val="superscript"/>
        </w:rPr>
        <w:t>1</w:t>
      </w:r>
      <w:r w:rsidR="002667F9" w:rsidRPr="009B65EC">
        <w:t xml:space="preserve">, </w:t>
      </w:r>
      <w:r w:rsidR="002667F9" w:rsidRPr="009B65EC">
        <w:rPr>
          <w:cs/>
        </w:rPr>
        <w:t>ปณัฐพงศ์ ดีทอง</w:t>
      </w:r>
      <w:r w:rsidR="002667F9" w:rsidRPr="009B65EC">
        <w:rPr>
          <w:vertAlign w:val="superscript"/>
        </w:rPr>
        <w:t>1</w:t>
      </w:r>
    </w:p>
    <w:p w:rsidR="001361E8" w:rsidRPr="00DF19A2" w:rsidRDefault="00B543DE" w:rsidP="00F83C6A">
      <w:pPr>
        <w:pStyle w:val="AuthorNamesEng"/>
      </w:pPr>
      <w:r w:rsidRPr="00DF19A2">
        <w:t>Watcharapol Chayaprasert</w:t>
      </w:r>
      <w:r w:rsidR="008F0454" w:rsidRPr="00DF19A2">
        <w:rPr>
          <w:vertAlign w:val="superscript"/>
        </w:rPr>
        <w:t>1</w:t>
      </w:r>
      <w:r w:rsidR="008F0454" w:rsidRPr="00DF19A2">
        <w:t>*</w:t>
      </w:r>
      <w:r w:rsidR="00AE4715" w:rsidRPr="00DF19A2">
        <w:t>,</w:t>
      </w:r>
      <w:r w:rsidR="008F0454" w:rsidRPr="00DF19A2">
        <w:t xml:space="preserve"> </w:t>
      </w:r>
      <w:r w:rsidRPr="00DF19A2">
        <w:t>Kittidet Poniyom</w:t>
      </w:r>
      <w:r w:rsidR="002678BD" w:rsidRPr="00DF19A2">
        <w:rPr>
          <w:vertAlign w:val="superscript"/>
        </w:rPr>
        <w:t>2</w:t>
      </w:r>
      <w:r w:rsidR="002667F9" w:rsidRPr="00DF19A2">
        <w:t>, Amonrat Kheawkham</w:t>
      </w:r>
      <w:r w:rsidR="002667F9" w:rsidRPr="00DF19A2">
        <w:rPr>
          <w:vertAlign w:val="superscript"/>
        </w:rPr>
        <w:t>1</w:t>
      </w:r>
      <w:r w:rsidR="002667F9" w:rsidRPr="00DF19A2">
        <w:t xml:space="preserve">, Parnutpong </w:t>
      </w:r>
      <w:r w:rsidR="002667F9" w:rsidRPr="009B65EC">
        <w:t>Deetong</w:t>
      </w:r>
      <w:r w:rsidR="002667F9" w:rsidRPr="009B65EC">
        <w:rPr>
          <w:vertAlign w:val="superscript"/>
        </w:rPr>
        <w:t>1</w:t>
      </w:r>
    </w:p>
    <w:p w:rsidR="002C5CD5" w:rsidRPr="00DF19A2" w:rsidRDefault="002C5CD5" w:rsidP="00C41F69">
      <w:pPr>
        <w:pStyle w:val="Affiliations"/>
        <w:rPr>
          <w:cs/>
        </w:rPr>
      </w:pPr>
      <w:r w:rsidRPr="00DF19A2">
        <w:rPr>
          <w:rFonts w:hint="cs"/>
          <w:vertAlign w:val="superscript"/>
          <w:cs/>
        </w:rPr>
        <w:t>1</w:t>
      </w:r>
      <w:r w:rsidR="00B543DE" w:rsidRPr="00DF19A2">
        <w:rPr>
          <w:cs/>
        </w:rPr>
        <w:t>ภาควิชาวิศวกรรมเกษตร</w:t>
      </w:r>
      <w:r w:rsidR="00B543DE" w:rsidRPr="00DF19A2">
        <w:t>,</w:t>
      </w:r>
      <w:r w:rsidR="00B543DE" w:rsidRPr="00DF19A2">
        <w:rPr>
          <w:cs/>
        </w:rPr>
        <w:t xml:space="preserve"> คณะวิศวกรรมศาสตร์ กำแพงแสน</w:t>
      </w:r>
      <w:r w:rsidR="00B543DE" w:rsidRPr="00DF19A2">
        <w:t>,</w:t>
      </w:r>
      <w:r w:rsidR="00B543DE" w:rsidRPr="00DF19A2">
        <w:rPr>
          <w:cs/>
        </w:rPr>
        <w:t xml:space="preserve"> มหาวิทยาลัยเกษตรศาสตร์ วิทยาเขตกำแพงแสน</w:t>
      </w:r>
      <w:r w:rsidR="00B543DE" w:rsidRPr="00DF19A2">
        <w:t xml:space="preserve">, </w:t>
      </w:r>
      <w:r w:rsidR="00B543DE" w:rsidRPr="00DF19A2">
        <w:rPr>
          <w:cs/>
        </w:rPr>
        <w:t>นครปฐม</w:t>
      </w:r>
      <w:r w:rsidR="00B543DE" w:rsidRPr="00DF19A2">
        <w:t>,</w:t>
      </w:r>
      <w:r w:rsidR="00B543DE" w:rsidRPr="00DF19A2">
        <w:rPr>
          <w:cs/>
        </w:rPr>
        <w:t xml:space="preserve"> 73140</w:t>
      </w:r>
    </w:p>
    <w:p w:rsidR="008F0454" w:rsidRPr="00DF19A2" w:rsidRDefault="008F0454" w:rsidP="00C41F69">
      <w:pPr>
        <w:pStyle w:val="Affiliations"/>
      </w:pPr>
      <w:r w:rsidRPr="00DF19A2">
        <w:rPr>
          <w:vertAlign w:val="superscript"/>
          <w:cs/>
        </w:rPr>
        <w:t>1</w:t>
      </w:r>
      <w:r w:rsidR="00B543DE" w:rsidRPr="00DF19A2">
        <w:t>Department of Agricultural Engineering, Faculty of Engineering at Kamphaengsaen, Kasetsart University - Kamphaengsaen Campus, Nakhon Pathom, 73140</w:t>
      </w:r>
    </w:p>
    <w:p w:rsidR="002C5CD5" w:rsidRPr="00DF19A2" w:rsidRDefault="002C5CD5" w:rsidP="00C41F69">
      <w:pPr>
        <w:pStyle w:val="Affiliations"/>
        <w:rPr>
          <w:cs/>
        </w:rPr>
      </w:pPr>
      <w:r w:rsidRPr="00DF19A2">
        <w:rPr>
          <w:vertAlign w:val="superscript"/>
        </w:rPr>
        <w:t>2</w:t>
      </w:r>
      <w:r w:rsidR="00B543DE" w:rsidRPr="00DF19A2">
        <w:rPr>
          <w:cs/>
        </w:rPr>
        <w:t>ฝ่ายเครื่องจักรกลการเกษตรแห่งชาติ</w:t>
      </w:r>
      <w:r w:rsidR="00B543DE" w:rsidRPr="00DF19A2">
        <w:t>,</w:t>
      </w:r>
      <w:r w:rsidR="00B543DE" w:rsidRPr="00DF19A2">
        <w:rPr>
          <w:cs/>
        </w:rPr>
        <w:t xml:space="preserve"> มหาวิทยาลัยเกษตรศาสตร์ วิทยาเขตกำแพงแสน</w:t>
      </w:r>
      <w:r w:rsidR="007D4BE7" w:rsidRPr="00DF19A2">
        <w:t>,</w:t>
      </w:r>
      <w:r w:rsidR="00B543DE" w:rsidRPr="00DF19A2">
        <w:rPr>
          <w:cs/>
        </w:rPr>
        <w:t xml:space="preserve"> นครปฐม</w:t>
      </w:r>
      <w:r w:rsidR="007D4BE7" w:rsidRPr="00DF19A2">
        <w:t>,</w:t>
      </w:r>
      <w:r w:rsidR="00B543DE" w:rsidRPr="00DF19A2">
        <w:rPr>
          <w:cs/>
        </w:rPr>
        <w:t xml:space="preserve"> </w:t>
      </w:r>
      <w:r w:rsidR="00B543DE" w:rsidRPr="00DF19A2">
        <w:t>73140</w:t>
      </w:r>
    </w:p>
    <w:p w:rsidR="00B55304" w:rsidRPr="00DF19A2" w:rsidRDefault="002678BD" w:rsidP="00C41F69">
      <w:pPr>
        <w:pStyle w:val="Affiliations"/>
      </w:pPr>
      <w:r w:rsidRPr="00DF19A2">
        <w:rPr>
          <w:vertAlign w:val="superscript"/>
          <w:cs/>
        </w:rPr>
        <w:t>2</w:t>
      </w:r>
      <w:r w:rsidR="007D4BE7" w:rsidRPr="00DF19A2">
        <w:t>National Agricultural Machinery Center, Kasetsart University – Kamphaengsaen Campus, Nakhon Pathom, 73140</w:t>
      </w:r>
    </w:p>
    <w:p w:rsidR="0010591A" w:rsidRPr="00DF19A2" w:rsidRDefault="002678BD" w:rsidP="00200040">
      <w:pPr>
        <w:pStyle w:val="CorrespondingAuthor"/>
        <w:rPr>
          <w:rFonts w:hint="cs"/>
          <w:highlight w:val="red"/>
        </w:rPr>
      </w:pPr>
      <w:r w:rsidRPr="00DF19A2">
        <w:rPr>
          <w:cs/>
        </w:rPr>
        <w:t>*</w:t>
      </w:r>
      <w:r w:rsidR="001361E8" w:rsidRPr="00DF19A2">
        <w:t xml:space="preserve">Corresponding author: </w:t>
      </w:r>
      <w:r w:rsidR="007D4BE7" w:rsidRPr="00DF19A2">
        <w:t>Tel: +66-34</w:t>
      </w:r>
      <w:r w:rsidRPr="00DF19A2">
        <w:t>-</w:t>
      </w:r>
      <w:r w:rsidR="007D4BE7" w:rsidRPr="00DF19A2">
        <w:t>351</w:t>
      </w:r>
      <w:r w:rsidRPr="00DF19A2">
        <w:t>-</w:t>
      </w:r>
      <w:r w:rsidR="007D4BE7" w:rsidRPr="00DF19A2">
        <w:t>896</w:t>
      </w:r>
      <w:r w:rsidRPr="00DF19A2">
        <w:t xml:space="preserve">, </w:t>
      </w:r>
      <w:r w:rsidR="00E6717C" w:rsidRPr="00DF19A2">
        <w:t xml:space="preserve">Fax: +66-34-351-896, </w:t>
      </w:r>
      <w:r w:rsidR="00E10BAB" w:rsidRPr="00DF19A2">
        <w:t>E</w:t>
      </w:r>
      <w:r w:rsidRPr="00DF19A2">
        <w:t>-mail: feng</w:t>
      </w:r>
      <w:r w:rsidR="007D4BE7" w:rsidRPr="00DF19A2">
        <w:t>wpc</w:t>
      </w:r>
      <w:r w:rsidRPr="00DF19A2">
        <w:t>@ku.ac.th</w:t>
      </w:r>
    </w:p>
    <w:p w:rsidR="00280EAE" w:rsidRPr="0049514D" w:rsidRDefault="004335E6" w:rsidP="0049514D">
      <w:pPr>
        <w:pStyle w:val="AbsHeadingThai"/>
      </w:pPr>
      <w:r w:rsidRPr="0049514D">
        <w:rPr>
          <w:rFonts w:hint="cs"/>
          <w:cs/>
        </w:rPr>
        <w:t>บทคัดย่อ</w:t>
      </w:r>
    </w:p>
    <w:p w:rsidR="00CB123F" w:rsidRPr="00DF19A2" w:rsidRDefault="002C062A" w:rsidP="00993ECB">
      <w:pPr>
        <w:pStyle w:val="AbstractThai"/>
      </w:pPr>
      <w:r w:rsidRPr="00DF19A2">
        <w:rPr>
          <w:cs/>
        </w:rPr>
        <w:t xml:space="preserve">ต้นแบบเครื่องปักต้นกล้าสำหรับอุตสาหกรรมปลูกยาสูบถูกพัฒนาขึ้น โดยมีเป้าหมายเพื่อใช้งานกับต้นกล้ายาสูบพันธุ์เวอร์จิเนียซึ่งมีระยะปลูกระหว่างแถว 1 </w:t>
      </w:r>
      <w:r w:rsidRPr="00DF19A2">
        <w:t xml:space="preserve">m </w:t>
      </w:r>
      <w:r w:rsidRPr="00DF19A2">
        <w:rPr>
          <w:cs/>
        </w:rPr>
        <w:t xml:space="preserve">และระหว่างต้น 60 </w:t>
      </w:r>
      <w:r w:rsidRPr="00DF19A2">
        <w:t xml:space="preserve">cm </w:t>
      </w:r>
      <w:r w:rsidR="00C65DE6" w:rsidRPr="00DF19A2">
        <w:rPr>
          <w:rFonts w:hint="cs"/>
          <w:cs/>
        </w:rPr>
        <w:t>ตัวเครื่อง</w:t>
      </w:r>
      <w:r w:rsidR="00C65DE6" w:rsidRPr="00DF19A2">
        <w:rPr>
          <w:cs/>
        </w:rPr>
        <w:t>เป็นส่วนต่อพ่วงกับรถแทรกเตอร์</w:t>
      </w:r>
      <w:r w:rsidR="00C65DE6" w:rsidRPr="00DF19A2">
        <w:t xml:space="preserve">, </w:t>
      </w:r>
      <w:r w:rsidR="00C65DE6" w:rsidRPr="00DF19A2">
        <w:rPr>
          <w:cs/>
        </w:rPr>
        <w:t xml:space="preserve">ใช้ผู้ปฏิบัติงาน </w:t>
      </w:r>
      <w:r w:rsidR="00C65DE6" w:rsidRPr="00DF19A2">
        <w:t xml:space="preserve">1 </w:t>
      </w:r>
      <w:r w:rsidR="00C65DE6" w:rsidRPr="00DF19A2">
        <w:rPr>
          <w:cs/>
        </w:rPr>
        <w:t>คน (ไม่รวมคนขับรถแทรกเตอร์)</w:t>
      </w:r>
      <w:r w:rsidR="00C65DE6" w:rsidRPr="00DF19A2">
        <w:t xml:space="preserve">, </w:t>
      </w:r>
      <w:r w:rsidR="00C65DE6" w:rsidRPr="00DF19A2">
        <w:rPr>
          <w:cs/>
        </w:rPr>
        <w:t xml:space="preserve">ทำงานครั้งละ </w:t>
      </w:r>
      <w:r w:rsidR="00C65DE6" w:rsidRPr="00DF19A2">
        <w:t xml:space="preserve">1 </w:t>
      </w:r>
      <w:r w:rsidR="00C65DE6" w:rsidRPr="00DF19A2">
        <w:rPr>
          <w:cs/>
        </w:rPr>
        <w:t>แถวปลูก</w:t>
      </w:r>
      <w:r w:rsidR="00C65DE6" w:rsidRPr="00DF19A2">
        <w:t xml:space="preserve">, </w:t>
      </w:r>
      <w:r w:rsidR="00C65DE6" w:rsidRPr="00DF19A2">
        <w:rPr>
          <w:cs/>
        </w:rPr>
        <w:t>ชิ้นส่วนทั้งหมดสร้างจากเหล็กรูปพรรณ</w:t>
      </w:r>
      <w:r w:rsidR="00C65DE6" w:rsidRPr="00DF19A2">
        <w:t xml:space="preserve">, </w:t>
      </w:r>
      <w:r w:rsidR="00C65DE6" w:rsidRPr="00DF19A2">
        <w:rPr>
          <w:cs/>
        </w:rPr>
        <w:t>และมี</w:t>
      </w:r>
      <w:r w:rsidRPr="00DF19A2">
        <w:rPr>
          <w:cs/>
        </w:rPr>
        <w:t>องค์ประกอบสำคัญคือ ชุดเปิดร่อง</w:t>
      </w:r>
      <w:r w:rsidRPr="00DF19A2">
        <w:t xml:space="preserve">, </w:t>
      </w:r>
      <w:r w:rsidRPr="00DF19A2">
        <w:rPr>
          <w:cs/>
        </w:rPr>
        <w:t>ชุดกลไกปักวางต้นกล้า</w:t>
      </w:r>
      <w:r w:rsidRPr="00DF19A2">
        <w:t xml:space="preserve">, </w:t>
      </w:r>
      <w:r w:rsidRPr="00DF19A2">
        <w:rPr>
          <w:cs/>
        </w:rPr>
        <w:t>ชุดกลไกป้อนต้นกล้า และชุดกลบร่องดิน</w:t>
      </w:r>
      <w:r w:rsidR="00B00EBF">
        <w:rPr>
          <w:cs/>
        </w:rPr>
        <w:t xml:space="preserve"> </w:t>
      </w:r>
      <w:r w:rsidRPr="00DF19A2">
        <w:rPr>
          <w:cs/>
        </w:rPr>
        <w:t>ผลการทดสอบประสิทธิภาพของเครื่องปักต้นกล้าไม่ได้แสดงให้เห็นถึงผลของความชื้นและความต้านทานการแทงทะลุของดินที่มีต่ออัตราการปักสำเร็จของเครื่องปักต้นกล้า</w:t>
      </w:r>
      <w:r w:rsidR="00B00EBF">
        <w:rPr>
          <w:cs/>
        </w:rPr>
        <w:t xml:space="preserve"> </w:t>
      </w:r>
      <w:r w:rsidRPr="00DF19A2">
        <w:rPr>
          <w:cs/>
        </w:rPr>
        <w:t>หากไม่คิดรวมเวลาในการกลับหัวรถแทรกเตอร์ เครื่องปักต้นกล้าจะใช้เวลาทำงานน้อยกว่าแรงงานคนเกือบหนึ่งเท่าตัว อย่างไรก็ตามเครื่องปักต้นกล้ายังมีอัตราการปักสำเร็จต่ำ (</w:t>
      </w:r>
      <w:r w:rsidRPr="00DF19A2">
        <w:t xml:space="preserve">i.e., </w:t>
      </w:r>
      <w:r w:rsidR="00993ECB" w:rsidRPr="00DF19A2">
        <w:rPr>
          <w:rFonts w:hint="cs"/>
          <w:cs/>
        </w:rPr>
        <w:t>66.7</w:t>
      </w:r>
      <w:r w:rsidRPr="00DF19A2">
        <w:t>–</w:t>
      </w:r>
      <w:r w:rsidRPr="00DF19A2">
        <w:rPr>
          <w:cs/>
        </w:rPr>
        <w:t>76.0%) เมื่อเทียบกับอัตราการปักสำเร็จของแรงงานคน (</w:t>
      </w:r>
      <w:r w:rsidRPr="00DF19A2">
        <w:t xml:space="preserve">i.e., </w:t>
      </w:r>
      <w:r w:rsidRPr="00DF19A2">
        <w:rPr>
          <w:cs/>
        </w:rPr>
        <w:t>97.0%) และเครื่องยังมีระยะการปักที่ไม่สม่ำเสมอนัก</w:t>
      </w:r>
      <w:r w:rsidR="00B00EBF">
        <w:rPr>
          <w:cs/>
        </w:rPr>
        <w:t xml:space="preserve"> </w:t>
      </w:r>
      <w:r w:rsidRPr="00DF19A2">
        <w:rPr>
          <w:cs/>
        </w:rPr>
        <w:t>สาเหตุหลักที่ทำให้เครื่องปักต้นกล้าทำงานผิดพลาดคือ หน้าดินไม่เรียบสม่ำเสมอ</w:t>
      </w:r>
      <w:r w:rsidRPr="00DF19A2">
        <w:t xml:space="preserve">, </w:t>
      </w:r>
      <w:r w:rsidRPr="00DF19A2">
        <w:rPr>
          <w:cs/>
        </w:rPr>
        <w:t>ต้นกล้ามีขนาดไม่ได้มาตรฐาน และดินมีลักษณะจับตัวเป็นก้อนไม่ร่วนซุย</w:t>
      </w:r>
    </w:p>
    <w:p w:rsidR="004335E6" w:rsidRPr="00FB1E29" w:rsidRDefault="004335E6" w:rsidP="00FB1E29">
      <w:pPr>
        <w:pStyle w:val="KeywordThai"/>
        <w:rPr>
          <w:rFonts w:hint="cs"/>
        </w:rPr>
      </w:pPr>
      <w:r w:rsidRPr="00FB1E29">
        <w:rPr>
          <w:rFonts w:hint="cs"/>
          <w:cs/>
        </w:rPr>
        <w:t>คำสำคัญ</w:t>
      </w:r>
      <w:r w:rsidR="005D4ECC" w:rsidRPr="00FB1E29">
        <w:t>:</w:t>
      </w:r>
      <w:r w:rsidRPr="00FB1E29">
        <w:rPr>
          <w:rFonts w:hint="cs"/>
          <w:cs/>
        </w:rPr>
        <w:t xml:space="preserve"> </w:t>
      </w:r>
      <w:r w:rsidR="008858B6" w:rsidRPr="00FB1E29">
        <w:rPr>
          <w:rFonts w:hint="cs"/>
          <w:cs/>
        </w:rPr>
        <w:t>เครื่องปักต้นกล้า</w:t>
      </w:r>
      <w:r w:rsidRPr="00FB1E29">
        <w:rPr>
          <w:rFonts w:hint="cs"/>
          <w:cs/>
        </w:rPr>
        <w:t xml:space="preserve">, </w:t>
      </w:r>
      <w:r w:rsidR="008858B6" w:rsidRPr="00FB1E29">
        <w:rPr>
          <w:rFonts w:hint="cs"/>
          <w:cs/>
        </w:rPr>
        <w:t>ยาสูบ</w:t>
      </w:r>
      <w:r w:rsidR="000A5AD7" w:rsidRPr="00FB1E29">
        <w:rPr>
          <w:rFonts w:hint="cs"/>
          <w:cs/>
        </w:rPr>
        <w:t>, ประสิทธิภาพการปักต้นกล้า</w:t>
      </w:r>
    </w:p>
    <w:p w:rsidR="00CB123F" w:rsidRPr="0049514D" w:rsidRDefault="004335E6" w:rsidP="0049514D">
      <w:pPr>
        <w:pStyle w:val="AbsHeadingEng"/>
      </w:pPr>
      <w:r w:rsidRPr="00DF19A2">
        <w:t>Abstract</w:t>
      </w:r>
    </w:p>
    <w:p w:rsidR="0077520A" w:rsidRPr="00DF19A2" w:rsidRDefault="00FD636F" w:rsidP="00DF19A2">
      <w:pPr>
        <w:pStyle w:val="AbstractEng"/>
        <w:rPr>
          <w:highlight w:val="yellow"/>
        </w:rPr>
      </w:pPr>
      <w:r w:rsidRPr="00DF19A2">
        <w:t xml:space="preserve">A prototype </w:t>
      </w:r>
      <w:r w:rsidR="00904436" w:rsidRPr="00DF19A2">
        <w:t xml:space="preserve">mechanical </w:t>
      </w:r>
      <w:r w:rsidRPr="00DF19A2">
        <w:t>tobacco transplanter was developed</w:t>
      </w:r>
      <w:r w:rsidR="00071A5C" w:rsidRPr="00DF19A2">
        <w:t xml:space="preserve"> and its performance was tested. </w:t>
      </w:r>
      <w:r w:rsidR="00EA2083" w:rsidRPr="00DF19A2">
        <w:t xml:space="preserve">The transplanter was designed for the Virginia variety </w:t>
      </w:r>
      <w:r w:rsidR="00D73897" w:rsidRPr="00DF19A2">
        <w:t xml:space="preserve">which requires distance between rows of 1 m and distance between hills of 60 cm. </w:t>
      </w:r>
      <w:r w:rsidR="00904436" w:rsidRPr="00DF19A2">
        <w:t xml:space="preserve">The transplanter was </w:t>
      </w:r>
      <w:r w:rsidR="00C45D2C" w:rsidRPr="00DF19A2">
        <w:t xml:space="preserve">attached behind and pulled by a tractor. It requires one operator (not including the tractor driver) </w:t>
      </w:r>
      <w:r w:rsidR="000C539F" w:rsidRPr="00DF19A2">
        <w:t>and gives one transplanting row per passing. All primary components were made of steel which consisted of the furrow opener, transplanting mechanism, loading station and compacting device.</w:t>
      </w:r>
      <w:r w:rsidR="00D31AD1" w:rsidRPr="00DF19A2">
        <w:t xml:space="preserve"> </w:t>
      </w:r>
      <w:r w:rsidR="00904436" w:rsidRPr="00DF19A2">
        <w:t>The results of the performance tests showed that the transplanting success rate was not affected by soil moisture content and cone index. Excluding the tractor turning time, the transplanter operated at almost twice the speed of hand transplanting. However, the transplanting success rate</w:t>
      </w:r>
      <w:r w:rsidR="002E71BB" w:rsidRPr="00DF19A2">
        <w:t>s</w:t>
      </w:r>
      <w:r w:rsidR="00904436" w:rsidRPr="00DF19A2">
        <w:t xml:space="preserve"> of the </w:t>
      </w:r>
      <w:r w:rsidR="002E71BB" w:rsidRPr="00DF19A2">
        <w:t xml:space="preserve">mechanical transplanter (i.e., </w:t>
      </w:r>
      <w:r w:rsidR="00A638F6" w:rsidRPr="00DF19A2">
        <w:t>66.7–76.0</w:t>
      </w:r>
      <w:r w:rsidR="002E71BB" w:rsidRPr="00DF19A2">
        <w:rPr>
          <w:cs/>
        </w:rPr>
        <w:t>%)</w:t>
      </w:r>
      <w:r w:rsidR="002E71BB" w:rsidRPr="00DF19A2">
        <w:t xml:space="preserve"> were substantially lower than that of the ha</w:t>
      </w:r>
      <w:r w:rsidR="00F3722A" w:rsidRPr="00DF19A2">
        <w:t xml:space="preserve">nd transplanting (i.e., 97.0%) and the distances between hills was not yet even. </w:t>
      </w:r>
      <w:r w:rsidR="006C7C7E" w:rsidRPr="00DF19A2">
        <w:t xml:space="preserve">The primary causes of </w:t>
      </w:r>
      <w:r w:rsidR="00261B4C" w:rsidRPr="00DF19A2">
        <w:t>fail transplanting were uneven</w:t>
      </w:r>
      <w:r w:rsidR="00074F7E" w:rsidRPr="00DF19A2">
        <w:t xml:space="preserve"> land surface, </w:t>
      </w:r>
      <w:r w:rsidR="00261B4C" w:rsidRPr="00DF19A2">
        <w:t xml:space="preserve">different heights of seedlings and </w:t>
      </w:r>
      <w:r w:rsidR="003D3018" w:rsidRPr="00DF19A2">
        <w:t>lumpy soil.</w:t>
      </w:r>
    </w:p>
    <w:p w:rsidR="00F77202" w:rsidRPr="00FB1E29" w:rsidRDefault="004335E6" w:rsidP="007C44CF">
      <w:pPr>
        <w:pStyle w:val="KeywordEng"/>
      </w:pPr>
      <w:r w:rsidRPr="008E3463">
        <w:t xml:space="preserve">Keywords: </w:t>
      </w:r>
      <w:r w:rsidR="0032238C" w:rsidRPr="008E3463">
        <w:t>Transplanter</w:t>
      </w:r>
      <w:r w:rsidRPr="00FB1E29">
        <w:t xml:space="preserve">, </w:t>
      </w:r>
      <w:r w:rsidR="0032238C" w:rsidRPr="00FB1E29">
        <w:t>Tobacco</w:t>
      </w:r>
      <w:r w:rsidR="000A5AD7" w:rsidRPr="00FB1E29">
        <w:t xml:space="preserve">, </w:t>
      </w:r>
      <w:r w:rsidR="000A5AD7" w:rsidRPr="007C44CF">
        <w:t>Transplanting</w:t>
      </w:r>
      <w:r w:rsidR="000A5AD7" w:rsidRPr="00FB1E29">
        <w:t xml:space="preserve"> performance</w:t>
      </w:r>
    </w:p>
    <w:p w:rsidR="00277C87" w:rsidRPr="00DF19A2" w:rsidRDefault="00277C87" w:rsidP="00FB1E29">
      <w:pPr>
        <w:pStyle w:val="KeywordEng"/>
        <w:sectPr w:rsidR="00277C87" w:rsidRPr="00DF19A2" w:rsidSect="00155A50">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418" w:header="709" w:footer="612" w:gutter="0"/>
          <w:lnNumType w:countBy="1" w:distance="57"/>
          <w:pgNumType w:start="1"/>
          <w:cols w:space="284"/>
          <w:docGrid w:linePitch="381"/>
        </w:sectPr>
      </w:pPr>
    </w:p>
    <w:p w:rsidR="004A19C6" w:rsidRPr="00411768" w:rsidRDefault="00CB123F" w:rsidP="007C44CF">
      <w:pPr>
        <w:pStyle w:val="Heading2"/>
        <w:rPr>
          <w:rFonts w:hint="cs"/>
          <w:cs/>
        </w:rPr>
      </w:pPr>
      <w:r w:rsidRPr="00885496">
        <w:rPr>
          <w:rFonts w:hint="cs"/>
          <w:cs/>
        </w:rPr>
        <w:lastRenderedPageBreak/>
        <w:t>บท</w:t>
      </w:r>
      <w:r w:rsidRPr="00DF19A2">
        <w:rPr>
          <w:rFonts w:hint="cs"/>
          <w:cs/>
        </w:rPr>
        <w:t>นำ</w:t>
      </w:r>
    </w:p>
    <w:p w:rsidR="00C4526C" w:rsidRPr="00DF19A2" w:rsidRDefault="00C4526C" w:rsidP="00FF503C">
      <w:r w:rsidRPr="00DF19A2">
        <w:rPr>
          <w:cs/>
        </w:rPr>
        <w:t>ใบยาสูบเป็นผลผลิตทางการเกษตรที่ทำรายได้ให้กับประเทศไทยเป็นจำนวนมากเมื่อเทียบ</w:t>
      </w:r>
      <w:r w:rsidR="00C01231">
        <w:rPr>
          <w:rFonts w:hint="cs"/>
          <w:cs/>
        </w:rPr>
        <w:t>กับ</w:t>
      </w:r>
      <w:r w:rsidRPr="00DF19A2">
        <w:rPr>
          <w:cs/>
        </w:rPr>
        <w:t>ผลผลิตทางการเกษตรชนิดอื่นๆ ในสัดส่วนปริมาณการผลิตที่เท่ากัน ในช่วง</w:t>
      </w:r>
      <w:r w:rsidRPr="00DF19A2">
        <w:rPr>
          <w:rFonts w:hint="cs"/>
          <w:cs/>
        </w:rPr>
        <w:t>ปี</w:t>
      </w:r>
      <w:r w:rsidRPr="00DF19A2">
        <w:t xml:space="preserve"> </w:t>
      </w:r>
      <w:r w:rsidRPr="00DF19A2">
        <w:rPr>
          <w:rFonts w:hint="cs"/>
          <w:cs/>
        </w:rPr>
        <w:t>พ.ศ.</w:t>
      </w:r>
      <w:r w:rsidRPr="00DF19A2">
        <w:rPr>
          <w:cs/>
        </w:rPr>
        <w:t xml:space="preserve"> 2538 ถึง </w:t>
      </w:r>
      <w:r w:rsidRPr="00DF19A2">
        <w:rPr>
          <w:cs/>
        </w:rPr>
        <w:lastRenderedPageBreak/>
        <w:t>2547 ปริมาณการส่งออกใบยาสูบเพิ่มขึ้นโดยประมาณจาก 20,000 เป็น 31,000</w:t>
      </w:r>
      <w:r w:rsidR="00417D74">
        <w:t xml:space="preserve"> </w:t>
      </w:r>
      <w:r w:rsidRPr="00DF19A2">
        <w:t xml:space="preserve">tonne </w:t>
      </w:r>
      <w:r w:rsidRPr="00DF19A2">
        <w:rPr>
          <w:cs/>
        </w:rPr>
        <w:t>มีมูลค่าการส่งออกเพิ่มขึ้นจาก 1,500 เป็น 2,800 ล้านบาท ราคาภายในประเทศของใบยาสูบพันธุ์เวอร์จิเนียเพิ่มขึ้นจาก 4.55 บาท</w:t>
      </w:r>
      <w:r w:rsidRPr="00DF19A2">
        <w:rPr>
          <w:rFonts w:hint="cs"/>
          <w:cs/>
        </w:rPr>
        <w:t xml:space="preserve"> </w:t>
      </w:r>
      <w:r w:rsidRPr="00DF19A2">
        <w:t>kg</w:t>
      </w:r>
      <w:r w:rsidRPr="00DF19A2">
        <w:rPr>
          <w:rFonts w:hint="cs"/>
          <w:vertAlign w:val="superscript"/>
          <w:cs/>
        </w:rPr>
        <w:t>-1</w:t>
      </w:r>
      <w:r w:rsidRPr="00DF19A2">
        <w:t xml:space="preserve"> </w:t>
      </w:r>
      <w:r w:rsidRPr="00DF19A2">
        <w:rPr>
          <w:cs/>
        </w:rPr>
        <w:t xml:space="preserve">ในปี </w:t>
      </w:r>
      <w:r w:rsidRPr="00DF19A2">
        <w:rPr>
          <w:rFonts w:hint="cs"/>
          <w:cs/>
        </w:rPr>
        <w:t xml:space="preserve">พ.ศ. </w:t>
      </w:r>
      <w:r w:rsidRPr="00DF19A2">
        <w:rPr>
          <w:cs/>
        </w:rPr>
        <w:t>2549 เป็น 10.31 บาท</w:t>
      </w:r>
      <w:r w:rsidRPr="00DF19A2">
        <w:rPr>
          <w:rFonts w:hint="cs"/>
          <w:cs/>
        </w:rPr>
        <w:t xml:space="preserve"> </w:t>
      </w:r>
      <w:r w:rsidRPr="00DF19A2">
        <w:t>kg</w:t>
      </w:r>
      <w:r w:rsidRPr="00DF19A2">
        <w:rPr>
          <w:rFonts w:hint="cs"/>
          <w:vertAlign w:val="superscript"/>
          <w:cs/>
        </w:rPr>
        <w:t>-1</w:t>
      </w:r>
      <w:r w:rsidR="00A65E7A">
        <w:rPr>
          <w:rFonts w:hint="cs"/>
          <w:cs/>
        </w:rPr>
        <w:t xml:space="preserve"> </w:t>
      </w:r>
      <w:r w:rsidRPr="00DF19A2">
        <w:rPr>
          <w:cs/>
        </w:rPr>
        <w:t xml:space="preserve">ในปี </w:t>
      </w:r>
      <w:r w:rsidRPr="00DF19A2">
        <w:rPr>
          <w:rFonts w:hint="cs"/>
          <w:cs/>
        </w:rPr>
        <w:t xml:space="preserve">พ.ศ. </w:t>
      </w:r>
      <w:r w:rsidRPr="00DF19A2">
        <w:rPr>
          <w:cs/>
        </w:rPr>
        <w:t xml:space="preserve">2550 </w:t>
      </w:r>
      <w:r w:rsidR="00EA2083" w:rsidRPr="00DF19A2">
        <w:rPr>
          <w:noProof/>
          <w:cs/>
        </w:rPr>
        <w:t>(</w:t>
      </w:r>
      <w:r w:rsidR="00E10568" w:rsidRPr="00DF19A2">
        <w:rPr>
          <w:noProof/>
          <w:cs/>
        </w:rPr>
        <w:t>สำนักงานเศรษฐกิจ</w:t>
      </w:r>
      <w:r w:rsidR="00E10568" w:rsidRPr="00DF19A2">
        <w:rPr>
          <w:noProof/>
          <w:cs/>
        </w:rPr>
        <w:lastRenderedPageBreak/>
        <w:t>การเกษตร</w:t>
      </w:r>
      <w:r w:rsidR="00E10568" w:rsidRPr="00DF19A2">
        <w:rPr>
          <w:noProof/>
        </w:rPr>
        <w:t xml:space="preserve">, </w:t>
      </w:r>
      <w:r w:rsidR="00E10568" w:rsidRPr="00DF19A2">
        <w:rPr>
          <w:noProof/>
          <w:cs/>
        </w:rPr>
        <w:t>2550</w:t>
      </w:r>
      <w:r w:rsidR="00EA2083" w:rsidRPr="00DF19A2">
        <w:rPr>
          <w:noProof/>
          <w:cs/>
        </w:rPr>
        <w:t>)</w:t>
      </w:r>
      <w:r w:rsidR="00B00EBF">
        <w:rPr>
          <w:rFonts w:hint="cs"/>
          <w:cs/>
        </w:rPr>
        <w:t xml:space="preserve"> </w:t>
      </w:r>
      <w:r w:rsidRPr="00DF19A2">
        <w:rPr>
          <w:cs/>
        </w:rPr>
        <w:t>จะเห็นได้ว่าใบยาสูบเป็นผลผลิตทางการเกษตรที่มีมูลค่าสูงมาก นอกจากนี้ในเงินรายได้ที่โรงงานยาสูบส่งให้รัฐในแต่ละปียังสูงถึงกว่า</w:t>
      </w:r>
      <w:r w:rsidR="00DF19A2" w:rsidRPr="00DF19A2">
        <w:rPr>
          <w:rFonts w:hint="cs"/>
          <w:cs/>
        </w:rPr>
        <w:t xml:space="preserve"> </w:t>
      </w:r>
      <w:r w:rsidRPr="00DF19A2">
        <w:rPr>
          <w:cs/>
        </w:rPr>
        <w:t>45,000</w:t>
      </w:r>
      <w:r w:rsidR="00DF19A2" w:rsidRPr="00DF19A2">
        <w:t xml:space="preserve"> </w:t>
      </w:r>
      <w:r w:rsidRPr="00DF19A2">
        <w:rPr>
          <w:cs/>
        </w:rPr>
        <w:t xml:space="preserve">ล้านบาท </w:t>
      </w:r>
      <w:r w:rsidR="00EA2083" w:rsidRPr="00DF19A2">
        <w:rPr>
          <w:noProof/>
          <w:cs/>
        </w:rPr>
        <w:t>(</w:t>
      </w:r>
      <w:r w:rsidR="00E10568" w:rsidRPr="00DF19A2">
        <w:rPr>
          <w:noProof/>
          <w:cs/>
        </w:rPr>
        <w:t>โรงงาน</w:t>
      </w:r>
      <w:r w:rsidR="00DF19A2" w:rsidRPr="00DF19A2">
        <w:rPr>
          <w:rFonts w:hint="cs"/>
          <w:noProof/>
          <w:cs/>
        </w:rPr>
        <w:t>ย</w:t>
      </w:r>
      <w:r w:rsidR="00E10568" w:rsidRPr="00DF19A2">
        <w:rPr>
          <w:noProof/>
          <w:cs/>
        </w:rPr>
        <w:t>าสูบ</w:t>
      </w:r>
      <w:r w:rsidR="00DF19A2" w:rsidRPr="00DF19A2">
        <w:rPr>
          <w:noProof/>
        </w:rPr>
        <w:t xml:space="preserve"> </w:t>
      </w:r>
      <w:r w:rsidR="00E10568" w:rsidRPr="00DF19A2">
        <w:rPr>
          <w:noProof/>
          <w:cs/>
        </w:rPr>
        <w:t>กระทรวงการคลัง</w:t>
      </w:r>
      <w:r w:rsidR="00E10568" w:rsidRPr="00DF19A2">
        <w:rPr>
          <w:noProof/>
        </w:rPr>
        <w:t xml:space="preserve">, </w:t>
      </w:r>
      <w:r w:rsidR="00E10568" w:rsidRPr="00DF19A2">
        <w:rPr>
          <w:noProof/>
          <w:cs/>
        </w:rPr>
        <w:t>2553</w:t>
      </w:r>
      <w:r w:rsidR="00EA2083" w:rsidRPr="00DF19A2">
        <w:rPr>
          <w:noProof/>
          <w:cs/>
        </w:rPr>
        <w:t>)</w:t>
      </w:r>
      <w:r w:rsidR="00B00EBF">
        <w:rPr>
          <w:rFonts w:hint="cs"/>
          <w:cs/>
        </w:rPr>
        <w:t xml:space="preserve"> </w:t>
      </w:r>
      <w:r w:rsidRPr="00DF19A2">
        <w:rPr>
          <w:cs/>
        </w:rPr>
        <w:t>ในขณะที่ภาคการผลิตทางการเกษตรในภาพรวมมีการปรับตัวเพื่อรักษาศักยภาพการแข่งขันในตลาด โดยการนำเครื่องจักรเข้ามาใช้งาน (</w:t>
      </w:r>
      <w:r w:rsidRPr="00DF19A2">
        <w:t>agricultural mechanization)</w:t>
      </w:r>
      <w:r w:rsidR="00A65E7A">
        <w:rPr>
          <w:rFonts w:hint="cs"/>
          <w:cs/>
        </w:rPr>
        <w:t xml:space="preserve"> </w:t>
      </w:r>
      <w:r w:rsidR="008858B6" w:rsidRPr="00DF19A2">
        <w:rPr>
          <w:cs/>
        </w:rPr>
        <w:t>กระบวนการปลูก</w:t>
      </w:r>
      <w:r w:rsidRPr="00DF19A2">
        <w:rPr>
          <w:cs/>
        </w:rPr>
        <w:t>ยาสูบยังต้องอาศัยแรงงานคนแทบทั้งหมด (ยกเว้นขั้นตอนการเตรียมดิน)</w:t>
      </w:r>
      <w:r w:rsidR="00B00EBF">
        <w:rPr>
          <w:rFonts w:hint="cs"/>
          <w:cs/>
        </w:rPr>
        <w:t xml:space="preserve"> </w:t>
      </w:r>
      <w:r w:rsidR="00A429A1" w:rsidRPr="00DF19A2">
        <w:rPr>
          <w:rFonts w:hint="cs"/>
          <w:cs/>
        </w:rPr>
        <w:t>ดังนั้นการศึกษาในครั้งนี้จึงมีวัตถุประสงค์เพื่อสร้างต้นแบบและทดสอบประสิทธิภาพของเครื่องป</w:t>
      </w:r>
      <w:r w:rsidR="008858B6" w:rsidRPr="00DF19A2">
        <w:rPr>
          <w:rFonts w:hint="cs"/>
          <w:cs/>
        </w:rPr>
        <w:t>ักต้นกล้าสำหรับอุตสาหกรรมปลูก</w:t>
      </w:r>
      <w:r w:rsidR="00A429A1" w:rsidRPr="00DF19A2">
        <w:rPr>
          <w:rFonts w:hint="cs"/>
          <w:cs/>
        </w:rPr>
        <w:t>ยาสูบ</w:t>
      </w:r>
      <w:r w:rsidR="007A7C1C" w:rsidRPr="00DF19A2">
        <w:rPr>
          <w:rFonts w:hint="cs"/>
          <w:cs/>
        </w:rPr>
        <w:t xml:space="preserve"> โดยมีเป้าหมาย</w:t>
      </w:r>
      <w:r w:rsidR="00431169" w:rsidRPr="00DF19A2">
        <w:rPr>
          <w:rFonts w:hint="cs"/>
          <w:cs/>
        </w:rPr>
        <w:t>เพื่อใช้งานกับต้นกล้า</w:t>
      </w:r>
      <w:r w:rsidR="007A7C1C" w:rsidRPr="00DF19A2">
        <w:rPr>
          <w:cs/>
        </w:rPr>
        <w:t>ยาสูบพันธุ์เวอร์จิเนีย</w:t>
      </w:r>
      <w:r w:rsidR="007A7C1C" w:rsidRPr="00DF19A2">
        <w:rPr>
          <w:rFonts w:hint="cs"/>
          <w:cs/>
        </w:rPr>
        <w:t>เป็นหลัก</w:t>
      </w:r>
      <w:r w:rsidR="007A7C1C" w:rsidRPr="00DF19A2">
        <w:rPr>
          <w:cs/>
        </w:rPr>
        <w:t>ซึ่งมีระยะปลูกระหว่างแถว</w:t>
      </w:r>
      <w:r w:rsidR="00EA2083" w:rsidRPr="00DF19A2">
        <w:rPr>
          <w:rFonts w:hint="cs"/>
          <w:cs/>
        </w:rPr>
        <w:t xml:space="preserve"> </w:t>
      </w:r>
      <w:r w:rsidR="00EA2083" w:rsidRPr="00DF19A2">
        <w:t>(distance between rows)</w:t>
      </w:r>
      <w:r w:rsidR="007A7C1C" w:rsidRPr="00DF19A2">
        <w:rPr>
          <w:cs/>
        </w:rPr>
        <w:t xml:space="preserve"> </w:t>
      </w:r>
      <w:r w:rsidR="007A7C1C" w:rsidRPr="00DF19A2">
        <w:t xml:space="preserve">1 m </w:t>
      </w:r>
      <w:r w:rsidR="007A7C1C" w:rsidRPr="00DF19A2">
        <w:rPr>
          <w:cs/>
        </w:rPr>
        <w:t>และระหว่างต้น</w:t>
      </w:r>
      <w:r w:rsidR="00EA2083" w:rsidRPr="00DF19A2">
        <w:t xml:space="preserve"> (distance between hills)</w:t>
      </w:r>
      <w:r w:rsidR="007A7C1C" w:rsidRPr="00DF19A2">
        <w:rPr>
          <w:cs/>
        </w:rPr>
        <w:t xml:space="preserve"> </w:t>
      </w:r>
      <w:r w:rsidR="009A0D77" w:rsidRPr="00DF19A2">
        <w:t>60 cm</w:t>
      </w:r>
    </w:p>
    <w:p w:rsidR="007A7C1C" w:rsidRPr="00411768" w:rsidRDefault="007A7C1C" w:rsidP="00CF28F1">
      <w:pPr>
        <w:pStyle w:val="Heading2"/>
      </w:pPr>
      <w:r w:rsidRPr="00411768">
        <w:rPr>
          <w:rFonts w:hint="cs"/>
          <w:cs/>
        </w:rPr>
        <w:t>อุปกรณ์และวิธีการ</w:t>
      </w:r>
    </w:p>
    <w:p w:rsidR="00C42EDB" w:rsidRPr="00C42EDB" w:rsidRDefault="00C01231" w:rsidP="00490242">
      <w:pPr>
        <w:pStyle w:val="Heading3"/>
        <w:rPr>
          <w:cs/>
        </w:rPr>
      </w:pPr>
      <w:r w:rsidRPr="00490242">
        <w:rPr>
          <w:rFonts w:hint="cs"/>
          <w:cs/>
        </w:rPr>
        <w:t>ส่</w:t>
      </w:r>
      <w:r w:rsidR="00243D34" w:rsidRPr="00490242">
        <w:rPr>
          <w:rFonts w:hint="cs"/>
          <w:cs/>
        </w:rPr>
        <w:t>วนประกอบ</w:t>
      </w:r>
      <w:r w:rsidR="00243D34" w:rsidRPr="00411768">
        <w:rPr>
          <w:rFonts w:hint="cs"/>
          <w:cs/>
        </w:rPr>
        <w:t>ของ</w:t>
      </w:r>
      <w:r w:rsidR="00243D34" w:rsidRPr="00BE316D">
        <w:rPr>
          <w:rFonts w:hint="cs"/>
          <w:cs/>
        </w:rPr>
        <w:t>เครื่อง</w:t>
      </w:r>
      <w:r w:rsidR="00243D34" w:rsidRPr="00411768">
        <w:rPr>
          <w:rFonts w:hint="cs"/>
          <w:cs/>
        </w:rPr>
        <w:t>ปักต้นกล้า</w:t>
      </w:r>
    </w:p>
    <w:p w:rsidR="00B226D1" w:rsidRPr="00DF19A2" w:rsidRDefault="00B226D1" w:rsidP="00E663DA">
      <w:r w:rsidRPr="00DF19A2">
        <w:rPr>
          <w:cs/>
        </w:rPr>
        <w:t>เครื่องปักต้นกล</w:t>
      </w:r>
      <w:r w:rsidR="00683036">
        <w:rPr>
          <w:rFonts w:hint="cs"/>
          <w:cs/>
        </w:rPr>
        <w:t>ู้</w:t>
      </w:r>
      <w:r w:rsidRPr="00DF19A2">
        <w:rPr>
          <w:cs/>
        </w:rPr>
        <w:t xml:space="preserve">าในต่างประเทศได้รับการพัฒนามาอย่างต่อเนื่องเป็นระยะเวลานานซึ่งโดยส่วนใหญ่ลักษณะการออกแบบของเครื่องปักต้นกล้าจะเป็นส่วนต่อพ่วงกับส่วนขับเคลื่อน เช่น รถแทรกเตอร์ </w:t>
      </w:r>
      <w:r w:rsidR="009269F2" w:rsidRPr="00DF19A2">
        <w:rPr>
          <w:rFonts w:hint="cs"/>
          <w:cs/>
        </w:rPr>
        <w:t>เป็นต้น</w:t>
      </w:r>
      <w:r w:rsidR="00B00EBF">
        <w:rPr>
          <w:rFonts w:hint="cs"/>
          <w:cs/>
        </w:rPr>
        <w:t xml:space="preserve"> </w:t>
      </w:r>
      <w:r w:rsidRPr="00DF19A2">
        <w:rPr>
          <w:cs/>
        </w:rPr>
        <w:t>ถึงแม้ว่ารูปร่างและลักษณะการทำงานเครื่องปักต้นกล้าแต่ละแบบจะแตกต่างกันออกไปในรายละเอียด</w:t>
      </w:r>
      <w:r w:rsidR="00B00EBF">
        <w:rPr>
          <w:cs/>
        </w:rPr>
        <w:t xml:space="preserve"> </w:t>
      </w:r>
      <w:r w:rsidRPr="00DF19A2">
        <w:rPr>
          <w:cs/>
        </w:rPr>
        <w:t>โดยทั่วไปตัวเครื่องจะประกอบด้วยตัวโครงสร้างหลักและมีส่วนกลไกการทำงานพื้นฐาน</w:t>
      </w:r>
      <w:r w:rsidR="00F214EB" w:rsidRPr="00DF19A2">
        <w:rPr>
          <w:rFonts w:hint="cs"/>
          <w:cs/>
        </w:rPr>
        <w:t xml:space="preserve"> </w:t>
      </w:r>
      <w:r w:rsidR="00F214EB" w:rsidRPr="00DF19A2">
        <w:t xml:space="preserve">(Table </w:t>
      </w:r>
      <w:r w:rsidR="00ED519E" w:rsidRPr="00DF19A2">
        <w:rPr>
          <w:rFonts w:hint="cs"/>
          <w:cs/>
        </w:rPr>
        <w:t>1</w:t>
      </w:r>
      <w:r w:rsidR="00F214EB" w:rsidRPr="00DF19A2">
        <w:t xml:space="preserve">) </w:t>
      </w:r>
      <w:r w:rsidRPr="00DF19A2">
        <w:rPr>
          <w:cs/>
        </w:rPr>
        <w:t>คือ</w:t>
      </w:r>
    </w:p>
    <w:p w:rsidR="00B226D1" w:rsidRDefault="00B226D1" w:rsidP="00D73872">
      <w:pPr>
        <w:pStyle w:val="NumberedList"/>
      </w:pPr>
      <w:r w:rsidRPr="00DF19A2">
        <w:rPr>
          <w:cs/>
        </w:rPr>
        <w:t>ชุดเปิดร่อง</w:t>
      </w:r>
      <w:r w:rsidR="00CA7F1F" w:rsidRPr="00DF19A2">
        <w:rPr>
          <w:rFonts w:hint="cs"/>
          <w:cs/>
        </w:rPr>
        <w:t xml:space="preserve"> </w:t>
      </w:r>
      <w:r w:rsidR="00CA7F1F" w:rsidRPr="00DF19A2">
        <w:rPr>
          <w:cs/>
        </w:rPr>
        <w:t>(</w:t>
      </w:r>
      <w:r w:rsidR="00CA7F1F" w:rsidRPr="00DF19A2">
        <w:t>furrow opener)</w:t>
      </w:r>
      <w:r w:rsidR="00CA7F1F" w:rsidRPr="00DF19A2">
        <w:rPr>
          <w:rFonts w:hint="cs"/>
          <w:cs/>
        </w:rPr>
        <w:t xml:space="preserve"> </w:t>
      </w:r>
      <w:r w:rsidRPr="00DF19A2">
        <w:rPr>
          <w:cs/>
        </w:rPr>
        <w:t>เพื่อแหวกหน้าดินสำหรับปักต้นกล้า ซึ่งการ</w:t>
      </w:r>
      <w:r w:rsidRPr="00D73872">
        <w:rPr>
          <w:cs/>
        </w:rPr>
        <w:t>ออกแบบ</w:t>
      </w:r>
      <w:r w:rsidRPr="00DF19A2">
        <w:rPr>
          <w:cs/>
        </w:rPr>
        <w:t>จะอยู่ใน</w:t>
      </w:r>
      <w:r w:rsidRPr="00D73872">
        <w:rPr>
          <w:cs/>
        </w:rPr>
        <w:t>ลักษณะ</w:t>
      </w:r>
      <w:r w:rsidRPr="00DF19A2">
        <w:rPr>
          <w:cs/>
        </w:rPr>
        <w:t>ของหัวแหวก (</w:t>
      </w:r>
      <w:r w:rsidR="00E4500C" w:rsidRPr="00DF19A2">
        <w:t xml:space="preserve">runner) </w:t>
      </w:r>
      <w:r w:rsidR="00E4500C" w:rsidRPr="00DF19A2">
        <w:rPr>
          <w:rFonts w:hint="cs"/>
          <w:cs/>
        </w:rPr>
        <w:t>หรือ</w:t>
      </w:r>
      <w:r w:rsidRPr="00DF19A2">
        <w:t xml:space="preserve"> </w:t>
      </w:r>
      <w:r w:rsidRPr="00DF19A2">
        <w:rPr>
          <w:cs/>
        </w:rPr>
        <w:t>หัวไถ (</w:t>
      </w:r>
      <w:r w:rsidR="00E4500C" w:rsidRPr="00DF19A2">
        <w:t>chisel)</w:t>
      </w:r>
    </w:p>
    <w:p w:rsidR="00B226D1" w:rsidRPr="00DF19A2" w:rsidRDefault="00B226D1" w:rsidP="00246739">
      <w:pPr>
        <w:pStyle w:val="NumberedList"/>
      </w:pPr>
      <w:r w:rsidRPr="00DF19A2">
        <w:rPr>
          <w:cs/>
        </w:rPr>
        <w:t>ชุดกลไกปักวางต้นกล้า (</w:t>
      </w:r>
      <w:r w:rsidRPr="00DF19A2">
        <w:t xml:space="preserve">transplanting mechanism) </w:t>
      </w:r>
      <w:r w:rsidRPr="00DF19A2">
        <w:rPr>
          <w:cs/>
        </w:rPr>
        <w:t xml:space="preserve">โดยสามารถแยกได้เป็น 2 </w:t>
      </w:r>
      <w:r w:rsidRPr="003574E5">
        <w:rPr>
          <w:cs/>
        </w:rPr>
        <w:t>ประเภท</w:t>
      </w:r>
      <w:r w:rsidRPr="00DF19A2">
        <w:rPr>
          <w:cs/>
        </w:rPr>
        <w:t>คือ แบบปล่อยหรือวางโดยให้ต้นกล้าตกลงสู่ร่องดินเองตามธรรมชาติ (</w:t>
      </w:r>
      <w:r w:rsidRPr="00DF19A2">
        <w:t xml:space="preserve">gravity drop) </w:t>
      </w:r>
      <w:r w:rsidRPr="00DF19A2">
        <w:rPr>
          <w:cs/>
        </w:rPr>
        <w:t>หรือแบบมีกลไกจับตันกล้าปักลงดิน</w:t>
      </w:r>
      <w:r w:rsidR="0095083B" w:rsidRPr="00DF19A2">
        <w:t xml:space="preserve"> (mechanical insert)</w:t>
      </w:r>
    </w:p>
    <w:p w:rsidR="00B226D1" w:rsidRDefault="00B226D1" w:rsidP="00D73872">
      <w:pPr>
        <w:pStyle w:val="NumberedList"/>
      </w:pPr>
      <w:r w:rsidRPr="00F449FF">
        <w:rPr>
          <w:cs/>
        </w:rPr>
        <w:t>ชุดกลไกป้อนต้นกล้า (</w:t>
      </w:r>
      <w:r w:rsidRPr="00F449FF">
        <w:t xml:space="preserve">loading station) </w:t>
      </w:r>
      <w:r w:rsidRPr="00F449FF">
        <w:rPr>
          <w:cs/>
        </w:rPr>
        <w:t>ให้กับชุดกลไกปักวางต้นกล้า ซึ่งอาจเป็นแบบ</w:t>
      </w:r>
      <w:r w:rsidRPr="00D73872">
        <w:rPr>
          <w:cs/>
        </w:rPr>
        <w:t>ทำงาน</w:t>
      </w:r>
      <w:r w:rsidRPr="00F449FF">
        <w:rPr>
          <w:cs/>
        </w:rPr>
        <w:t xml:space="preserve">เองโดยอัตโนมัติ </w:t>
      </w:r>
      <w:r w:rsidR="00D27F25" w:rsidRPr="00F449FF">
        <w:t>(automatic</w:t>
      </w:r>
      <w:r w:rsidR="00F449FF">
        <w:rPr>
          <w:rFonts w:hint="cs"/>
          <w:cs/>
        </w:rPr>
        <w:t xml:space="preserve"> </w:t>
      </w:r>
      <w:r w:rsidR="00D27F25" w:rsidRPr="00F449FF">
        <w:t>loading)</w:t>
      </w:r>
      <w:r w:rsidR="00C01231">
        <w:rPr>
          <w:rFonts w:hint="cs"/>
          <w:cs/>
        </w:rPr>
        <w:t xml:space="preserve"> </w:t>
      </w:r>
      <w:r w:rsidRPr="00F449FF">
        <w:rPr>
          <w:cs/>
        </w:rPr>
        <w:t>หรือเป็นแบบมีคนป้อนต้นกล้าให้กับชุดกลไก</w:t>
      </w:r>
      <w:r w:rsidR="00D27F25" w:rsidRPr="00F449FF">
        <w:t xml:space="preserve"> (hand loading)</w:t>
      </w:r>
    </w:p>
    <w:p w:rsidR="00F449FF" w:rsidRPr="00DF19A2" w:rsidRDefault="00F449FF" w:rsidP="003574E5">
      <w:pPr>
        <w:pStyle w:val="NumberedList"/>
      </w:pPr>
      <w:r w:rsidRPr="00DF19A2">
        <w:rPr>
          <w:cs/>
        </w:rPr>
        <w:t>ชุดกลบร่องดิน (</w:t>
      </w:r>
      <w:r w:rsidRPr="00DF19A2">
        <w:t xml:space="preserve">compacting device) </w:t>
      </w:r>
      <w:r w:rsidRPr="00DF19A2">
        <w:rPr>
          <w:cs/>
        </w:rPr>
        <w:t>ซึ่งจะเป็นหัวกดที่เคลื่อนที่ผ่านและคอยกลบร่องดินที่เปิดไว้</w:t>
      </w:r>
      <w:r w:rsidR="00B00EBF">
        <w:rPr>
          <w:cs/>
        </w:rPr>
        <w:t xml:space="preserve"> </w:t>
      </w:r>
      <w:r w:rsidRPr="00DF19A2">
        <w:rPr>
          <w:cs/>
        </w:rPr>
        <w:t>หัวกดอาจมีลักษณะเป็นล้อหมุน</w:t>
      </w:r>
      <w:r w:rsidR="00C01231">
        <w:rPr>
          <w:rFonts w:hint="cs"/>
          <w:cs/>
        </w:rPr>
        <w:t xml:space="preserve"> </w:t>
      </w:r>
      <w:r w:rsidRPr="00DF19A2">
        <w:t>(compacting</w:t>
      </w:r>
      <w:r w:rsidR="00C01231">
        <w:rPr>
          <w:rFonts w:hint="cs"/>
          <w:cs/>
        </w:rPr>
        <w:t xml:space="preserve"> </w:t>
      </w:r>
      <w:r w:rsidRPr="00D73872">
        <w:t>wheel</w:t>
      </w:r>
      <w:r w:rsidRPr="00DF19A2">
        <w:t>)</w:t>
      </w:r>
      <w:r w:rsidR="00C01231">
        <w:rPr>
          <w:rFonts w:hint="cs"/>
          <w:cs/>
        </w:rPr>
        <w:t xml:space="preserve"> </w:t>
      </w:r>
      <w:r w:rsidRPr="00DF19A2">
        <w:rPr>
          <w:cs/>
        </w:rPr>
        <w:t>หรือแผ่นโลหะดัดเข้ารูป</w:t>
      </w:r>
      <w:r w:rsidRPr="00DF19A2">
        <w:t xml:space="preserve"> (compacting plate)</w:t>
      </w:r>
    </w:p>
    <w:p w:rsidR="0077520A" w:rsidRPr="00DF19A2" w:rsidRDefault="0077520A" w:rsidP="00E663DA">
      <w:r w:rsidRPr="00DF19A2">
        <w:rPr>
          <w:rFonts w:hint="cs"/>
          <w:cs/>
        </w:rPr>
        <w:t xml:space="preserve">ดังนั้น </w:t>
      </w:r>
      <w:r w:rsidRPr="00DF19A2">
        <w:rPr>
          <w:cs/>
        </w:rPr>
        <w:t>เครื่องปักต้นกล้าในโครงการวิจัยนี้</w:t>
      </w:r>
      <w:r w:rsidRPr="00DF19A2">
        <w:rPr>
          <w:rFonts w:hint="cs"/>
          <w:cs/>
        </w:rPr>
        <w:t>จึงถูกออกแบบให้</w:t>
      </w:r>
      <w:r w:rsidRPr="00DF19A2">
        <w:rPr>
          <w:cs/>
        </w:rPr>
        <w:t>เป็นส่วนต่อพ่วงกับรถแทรกเตอร์</w:t>
      </w:r>
      <w:r w:rsidRPr="00DF19A2">
        <w:rPr>
          <w:rFonts w:hint="cs"/>
          <w:cs/>
        </w:rPr>
        <w:t>, ใช้ผู้ปฏิบัติงาน 1 คน (ไม่รวมคนขับรถแทรกเตอร์), ทำงานครั้งละ 1 แถวปลูก,</w:t>
      </w:r>
      <w:r w:rsidRPr="00DF19A2">
        <w:t xml:space="preserve"> </w:t>
      </w:r>
      <w:r w:rsidRPr="00DF19A2">
        <w:rPr>
          <w:rFonts w:hint="cs"/>
          <w:cs/>
        </w:rPr>
        <w:t>ชิ้นส่วนทั้งหมดสร้างจากเหล็กรูปพรรณ และมีส่วนประกอบหลักทั้ง 4 ส่วนดังกล่าวข้างต้น ดังแสดงใน</w:t>
      </w:r>
      <w:r w:rsidRPr="00DF19A2">
        <w:rPr>
          <w:cs/>
        </w:rPr>
        <w:t xml:space="preserve"> </w:t>
      </w:r>
      <w:r w:rsidRPr="00DF19A2">
        <w:t>Figure</w:t>
      </w:r>
      <w:r w:rsidRPr="00DF19A2">
        <w:rPr>
          <w:cs/>
        </w:rPr>
        <w:t xml:space="preserve"> </w:t>
      </w:r>
      <w:r w:rsidRPr="00DF19A2">
        <w:rPr>
          <w:noProof/>
        </w:rPr>
        <w:t>1</w:t>
      </w:r>
      <w:r w:rsidRPr="00DF19A2">
        <w:t xml:space="preserve"> </w:t>
      </w:r>
      <w:r w:rsidRPr="00DF19A2">
        <w:rPr>
          <w:rFonts w:hint="cs"/>
          <w:cs/>
        </w:rPr>
        <w:t>คือ</w:t>
      </w:r>
    </w:p>
    <w:p w:rsidR="0077520A" w:rsidRPr="00DF19A2" w:rsidRDefault="0077520A" w:rsidP="00BB5CA5">
      <w:pPr>
        <w:pStyle w:val="NumberedList"/>
        <w:numPr>
          <w:ilvl w:val="0"/>
          <w:numId w:val="21"/>
        </w:numPr>
      </w:pPr>
      <w:r w:rsidRPr="00F449FF">
        <w:rPr>
          <w:cs/>
        </w:rPr>
        <w:t>ชุดเปิดร่องถูกออกแบบให้เป็นหัวแหวกมีรูปทรงคล้ายสามเหลี่ยม</w:t>
      </w:r>
    </w:p>
    <w:p w:rsidR="0077520A" w:rsidRDefault="0077520A" w:rsidP="003574E5">
      <w:pPr>
        <w:pStyle w:val="NumberedList"/>
      </w:pPr>
      <w:r w:rsidRPr="00DF19A2">
        <w:rPr>
          <w:cs/>
        </w:rPr>
        <w:lastRenderedPageBreak/>
        <w:t>ชุดกลไกปักวางต้น</w:t>
      </w:r>
      <w:r w:rsidRPr="003574E5">
        <w:rPr>
          <w:cs/>
        </w:rPr>
        <w:t>กล้า</w:t>
      </w:r>
      <w:r w:rsidRPr="00DF19A2">
        <w:rPr>
          <w:cs/>
        </w:rPr>
        <w:t>เป็นแผ่นเหล็ก</w:t>
      </w:r>
      <w:r w:rsidRPr="003574E5">
        <w:rPr>
          <w:cs/>
        </w:rPr>
        <w:t>เรียบ</w:t>
      </w:r>
      <w:r w:rsidRPr="00DF19A2">
        <w:rPr>
          <w:cs/>
        </w:rPr>
        <w:t>ดัดขอบให้เป็นช่องเพื่อบังคับให้ต้นกล้าไถลตกลงสู่ร่องดินด้านหลังชุดเปิดร่องเองโดยธรรมชาติ</w:t>
      </w:r>
    </w:p>
    <w:p w:rsidR="00C95223" w:rsidRDefault="00C95223" w:rsidP="00155A50">
      <w:pPr>
        <w:pStyle w:val="NumberedList"/>
      </w:pPr>
      <w:r w:rsidRPr="00C95223">
        <w:rPr>
          <w:cs/>
        </w:rPr>
        <w:t>ชุดกลไกป้อนต้นกล้า</w:t>
      </w:r>
      <w:r w:rsidRPr="00C95223">
        <w:t xml:space="preserve"> (Figure </w:t>
      </w:r>
      <w:r w:rsidRPr="00C95223">
        <w:rPr>
          <w:rFonts w:hint="cs"/>
          <w:cs/>
        </w:rPr>
        <w:t>2</w:t>
      </w:r>
      <w:r w:rsidRPr="00C95223">
        <w:t xml:space="preserve">) </w:t>
      </w:r>
      <w:r w:rsidRPr="00C95223">
        <w:rPr>
          <w:cs/>
        </w:rPr>
        <w:t>ทำหน้าที่ป้อนต้นกล้าให้กับชุดกลไกปักวางต้นกล้า มีช่องบรรจุต้นกล้า</w:t>
      </w:r>
      <w:r w:rsidRPr="00C95223">
        <w:t xml:space="preserve"> (seedling holder)</w:t>
      </w:r>
      <w:r w:rsidRPr="00C95223">
        <w:rPr>
          <w:cs/>
        </w:rPr>
        <w:t xml:space="preserve"> </w:t>
      </w:r>
      <w:r w:rsidRPr="00C95223">
        <w:rPr>
          <w:rFonts w:hint="cs"/>
          <w:cs/>
        </w:rPr>
        <w:t>3</w:t>
      </w:r>
      <w:r w:rsidRPr="00C95223">
        <w:t xml:space="preserve"> </w:t>
      </w:r>
      <w:r w:rsidR="00825D55">
        <w:rPr>
          <w:cs/>
        </w:rPr>
        <w:t>ช่อง แต่ล</w:t>
      </w:r>
      <w:r w:rsidRPr="00C95223">
        <w:rPr>
          <w:cs/>
        </w:rPr>
        <w:t>ะช่องมีลักษณะเป็นทรงกรวย</w:t>
      </w:r>
      <w:r w:rsidRPr="00155A50">
        <w:rPr>
          <w:cs/>
        </w:rPr>
        <w:t>เหลี่ยม</w:t>
      </w:r>
      <w:r w:rsidR="00B00EBF">
        <w:rPr>
          <w:cs/>
        </w:rPr>
        <w:t xml:space="preserve"> </w:t>
      </w:r>
      <w:r w:rsidRPr="00C95223">
        <w:rPr>
          <w:cs/>
        </w:rPr>
        <w:t>ที่ก้นกรวยมีลิ้นทำหน้าที่เปิด-ปิด เพื่อปล่อยต้นกล้า ซึ่งกลไกการเปิดปิดของลิ้นถูกขับด้วยล้อของเครื่องปักต้นกล้าผ่านชุดเฟืองโซ่</w:t>
      </w:r>
      <w:r w:rsidRPr="00C95223">
        <w:t xml:space="preserve"> (chain drive) </w:t>
      </w:r>
      <w:r w:rsidRPr="00C95223">
        <w:rPr>
          <w:cs/>
        </w:rPr>
        <w:t>และก้านเตะ</w:t>
      </w:r>
      <w:r w:rsidRPr="00C95223">
        <w:t xml:space="preserve"> (rotating kicker)</w:t>
      </w:r>
      <w:r w:rsidR="00B00EBF">
        <w:rPr>
          <w:cs/>
        </w:rPr>
        <w:t xml:space="preserve"> </w:t>
      </w:r>
      <w:r w:rsidRPr="00C95223">
        <w:rPr>
          <w:cs/>
        </w:rPr>
        <w:t xml:space="preserve">อัตราการทดรอบจากล้อของเครื่องปักต้นกล้าไปยังก้านเตะถูกออกแบบให้เครื่องปักมีอัตราการปักต้นกล้าที่ </w:t>
      </w:r>
      <w:r w:rsidRPr="00C95223">
        <w:rPr>
          <w:rFonts w:hint="cs"/>
          <w:cs/>
        </w:rPr>
        <w:t>1</w:t>
      </w:r>
      <w:r w:rsidRPr="00C95223">
        <w:t xml:space="preserve"> </w:t>
      </w:r>
      <w:r w:rsidRPr="00C95223">
        <w:rPr>
          <w:cs/>
        </w:rPr>
        <w:t>ต้น</w:t>
      </w:r>
      <w:r w:rsidRPr="00C95223">
        <w:t xml:space="preserve"> </w:t>
      </w:r>
      <w:r w:rsidRPr="00C95223">
        <w:rPr>
          <w:rFonts w:hint="cs"/>
          <w:cs/>
        </w:rPr>
        <w:t>ต่อ 60</w:t>
      </w:r>
      <w:r w:rsidRPr="00C95223">
        <w:t xml:space="preserve"> cm</w:t>
      </w:r>
    </w:p>
    <w:p w:rsidR="00E4500C" w:rsidRPr="00C95223" w:rsidRDefault="00C95223" w:rsidP="008F353E">
      <w:pPr>
        <w:pStyle w:val="NumberedList"/>
      </w:pPr>
      <w:r w:rsidRPr="00C95223">
        <w:rPr>
          <w:cs/>
        </w:rPr>
        <w:t>ชุดกลบร่องดินมีลักษณะเป็นล้อ</w:t>
      </w:r>
      <w:r w:rsidRPr="006A505B">
        <w:rPr>
          <w:cs/>
        </w:rPr>
        <w:t>หมุน</w:t>
      </w:r>
      <w:r w:rsidRPr="00C95223">
        <w:rPr>
          <w:cs/>
        </w:rPr>
        <w:t>คู่วางในแนวเฉียงเข้าหากันทำมุมประมาณ 45</w:t>
      </w:r>
      <w:r w:rsidR="00B93556">
        <w:t>°</w:t>
      </w:r>
      <w:r w:rsidRPr="00C95223">
        <w:rPr>
          <w:cs/>
        </w:rPr>
        <w:t xml:space="preserve"> กับพื้นดิน ซึ่งเมื่อ</w:t>
      </w:r>
      <w:r w:rsidRPr="003574E5">
        <w:rPr>
          <w:cs/>
        </w:rPr>
        <w:t>เคลื่อนที่</w:t>
      </w:r>
      <w:r w:rsidRPr="00C95223">
        <w:rPr>
          <w:cs/>
        </w:rPr>
        <w:t>ผ่านร่องดินที่เปิดไว้ ล้อหมุนจะกลบและกดร่องดินให้แน่น</w:t>
      </w:r>
    </w:p>
    <w:p w:rsidR="008F353E" w:rsidRPr="00DF19A2" w:rsidRDefault="008F353E" w:rsidP="008F353E">
      <w:pPr>
        <w:pStyle w:val="Heading3"/>
      </w:pPr>
      <w:r w:rsidRPr="00DF19A2">
        <w:rPr>
          <w:cs/>
        </w:rPr>
        <w:t>การทดสอบประสิทธิภาพเครื่องปักต้นกล้า</w:t>
      </w:r>
    </w:p>
    <w:p w:rsidR="0077520A" w:rsidRDefault="008F353E" w:rsidP="008F353E">
      <w:r w:rsidRPr="00DF19A2">
        <w:rPr>
          <w:rFonts w:hint="cs"/>
          <w:cs/>
        </w:rPr>
        <w:t>ทำ</w:t>
      </w:r>
      <w:r>
        <w:rPr>
          <w:rFonts w:hint="cs"/>
          <w:cs/>
        </w:rPr>
        <w:t>การ</w:t>
      </w:r>
      <w:r w:rsidRPr="00DF19A2">
        <w:rPr>
          <w:rFonts w:hint="cs"/>
          <w:cs/>
        </w:rPr>
        <w:t>ทดสอบประสิทธิภาพเครื่องปักต้นกล้าทั้งหมด</w:t>
      </w:r>
      <w:r w:rsidRPr="00DF19A2">
        <w:rPr>
          <w:cs/>
        </w:rPr>
        <w:t xml:space="preserve"> 3 </w:t>
      </w:r>
      <w:r w:rsidRPr="00DF19A2">
        <w:rPr>
          <w:rFonts w:hint="cs"/>
          <w:cs/>
        </w:rPr>
        <w:t>ครั้ง</w:t>
      </w:r>
      <w:r>
        <w:rPr>
          <w:cs/>
        </w:rPr>
        <w:t xml:space="preserve"> </w:t>
      </w:r>
      <w:r w:rsidRPr="00DF19A2">
        <w:rPr>
          <w:rFonts w:hint="cs"/>
          <w:cs/>
        </w:rPr>
        <w:t>การทดสอบแต่ละครั้งมีระยะเวลาห่างกัน</w:t>
      </w:r>
      <w:r w:rsidRPr="00DF19A2">
        <w:rPr>
          <w:cs/>
        </w:rPr>
        <w:t xml:space="preserve"> 7</w:t>
      </w:r>
      <w:r w:rsidRPr="00DF19A2">
        <w:t>–</w:t>
      </w:r>
      <w:r w:rsidRPr="00DF19A2">
        <w:rPr>
          <w:cs/>
        </w:rPr>
        <w:t>10</w:t>
      </w:r>
      <w:r>
        <w:rPr>
          <w:rFonts w:hint="cs"/>
          <w:cs/>
        </w:rPr>
        <w:t xml:space="preserve"> </w:t>
      </w:r>
      <w:r>
        <w:t>d</w:t>
      </w:r>
      <w:r>
        <w:rPr>
          <w:rFonts w:hint="cs"/>
          <w:cs/>
        </w:rPr>
        <w:t xml:space="preserve"> </w:t>
      </w:r>
      <w:r w:rsidRPr="00DF19A2">
        <w:rPr>
          <w:rFonts w:hint="cs"/>
          <w:cs/>
        </w:rPr>
        <w:t>มาตรฐาน</w:t>
      </w:r>
      <w:r w:rsidRPr="00DF19A2">
        <w:rPr>
          <w:cs/>
        </w:rPr>
        <w:t xml:space="preserve"> </w:t>
      </w:r>
      <w:r w:rsidRPr="00DF19A2">
        <w:t>RNAM</w:t>
      </w:r>
      <w:r>
        <w:rPr>
          <w:rFonts w:hint="cs"/>
          <w:noProof/>
          <w:cs/>
        </w:rPr>
        <w:t xml:space="preserve"> </w:t>
      </w:r>
      <w:r w:rsidRPr="00DF19A2">
        <w:rPr>
          <w:noProof/>
        </w:rPr>
        <w:t>(Regional</w:t>
      </w:r>
      <w:r>
        <w:rPr>
          <w:rFonts w:hint="cs"/>
          <w:noProof/>
          <w:cs/>
        </w:rPr>
        <w:t xml:space="preserve"> </w:t>
      </w:r>
      <w:r w:rsidRPr="00DF19A2">
        <w:rPr>
          <w:noProof/>
        </w:rPr>
        <w:t>Network</w:t>
      </w:r>
      <w:r>
        <w:rPr>
          <w:rFonts w:hint="cs"/>
          <w:noProof/>
          <w:cs/>
        </w:rPr>
        <w:t xml:space="preserve"> </w:t>
      </w:r>
      <w:r w:rsidRPr="00DF19A2">
        <w:rPr>
          <w:noProof/>
        </w:rPr>
        <w:t>for</w:t>
      </w:r>
      <w:r>
        <w:rPr>
          <w:rFonts w:hint="cs"/>
          <w:noProof/>
          <w:cs/>
        </w:rPr>
        <w:t xml:space="preserve"> </w:t>
      </w:r>
      <w:r w:rsidRPr="00DF19A2">
        <w:rPr>
          <w:noProof/>
        </w:rPr>
        <w:t>Agricultural</w:t>
      </w:r>
      <w:r>
        <w:rPr>
          <w:rFonts w:hint="cs"/>
          <w:noProof/>
          <w:cs/>
        </w:rPr>
        <w:t xml:space="preserve"> </w:t>
      </w:r>
      <w:r w:rsidRPr="00DF19A2">
        <w:rPr>
          <w:noProof/>
        </w:rPr>
        <w:t xml:space="preserve">Machinery, </w:t>
      </w:r>
      <w:r w:rsidRPr="00DF19A2">
        <w:rPr>
          <w:rFonts w:hint="cs"/>
          <w:noProof/>
          <w:cs/>
        </w:rPr>
        <w:t>1983</w:t>
      </w:r>
      <w:r w:rsidRPr="00DF19A2">
        <w:rPr>
          <w:noProof/>
        </w:rPr>
        <w:t>)</w:t>
      </w:r>
      <w:r w:rsidRPr="00DF19A2">
        <w:rPr>
          <w:cs/>
        </w:rPr>
        <w:t xml:space="preserve"> </w:t>
      </w:r>
      <w:r w:rsidRPr="00DF19A2">
        <w:rPr>
          <w:rFonts w:hint="cs"/>
          <w:cs/>
        </w:rPr>
        <w:t>กำหนดให้พื้นที่สำหรับการทดสอบอุปกรณ์หยอดเมล็ดพืชต้องมีขนาดไม่ต่ำกว่า</w:t>
      </w:r>
      <w:r w:rsidRPr="00DF19A2">
        <w:rPr>
          <w:cs/>
        </w:rPr>
        <w:t xml:space="preserve"> 2</w:t>
      </w:r>
      <w:r w:rsidRPr="00DF19A2">
        <w:t>,</w:t>
      </w:r>
      <w:r w:rsidRPr="00DF19A2">
        <w:rPr>
          <w:cs/>
        </w:rPr>
        <w:t xml:space="preserve">000 </w:t>
      </w:r>
      <w:r w:rsidRPr="00DF19A2">
        <w:t>m</w:t>
      </w:r>
      <w:r w:rsidRPr="00DF19A2">
        <w:rPr>
          <w:vertAlign w:val="superscript"/>
          <w:cs/>
        </w:rPr>
        <w:t>2</w:t>
      </w:r>
      <w:r w:rsidRPr="00DF19A2">
        <w:rPr>
          <w:cs/>
        </w:rPr>
        <w:t xml:space="preserve"> (0.2 </w:t>
      </w:r>
      <w:r w:rsidRPr="00DF19A2">
        <w:t xml:space="preserve">ha) </w:t>
      </w:r>
      <w:r w:rsidRPr="00DF19A2">
        <w:rPr>
          <w:rFonts w:hint="cs"/>
          <w:cs/>
        </w:rPr>
        <w:t>และมีสัดส่วนความยาวต่อความกว้างเป็น</w:t>
      </w:r>
      <w:r w:rsidRPr="00DF19A2">
        <w:rPr>
          <w:cs/>
        </w:rPr>
        <w:t xml:space="preserve"> 2:1</w:t>
      </w:r>
      <w:r>
        <w:rPr>
          <w:cs/>
        </w:rPr>
        <w:t xml:space="preserve"> </w:t>
      </w:r>
      <w:r w:rsidRPr="00DF19A2">
        <w:rPr>
          <w:rFonts w:hint="cs"/>
          <w:cs/>
        </w:rPr>
        <w:t>อย่างไรก็ตามเนื่องจากข้อจำกัดของสถานที่ทำการวิจัย</w:t>
      </w:r>
      <w:r w:rsidRPr="00DF19A2">
        <w:rPr>
          <w:cs/>
        </w:rPr>
        <w:t xml:space="preserve"> </w:t>
      </w:r>
      <w:r w:rsidRPr="00DF19A2">
        <w:rPr>
          <w:rFonts w:hint="cs"/>
          <w:cs/>
        </w:rPr>
        <w:t>ทำให้งานวิจัยนี้จำเป็นต้องใช้แปลงทดสอบขนาดกว้าง</w:t>
      </w:r>
      <w:r w:rsidRPr="00DF19A2">
        <w:rPr>
          <w:cs/>
        </w:rPr>
        <w:t xml:space="preserve"> 7.7 </w:t>
      </w:r>
      <w:r w:rsidRPr="00DF19A2">
        <w:t xml:space="preserve">m </w:t>
      </w:r>
      <w:r w:rsidRPr="00DF19A2">
        <w:rPr>
          <w:rFonts w:hint="cs"/>
          <w:cs/>
        </w:rPr>
        <w:t>และยาว</w:t>
      </w:r>
      <w:r w:rsidRPr="00DF19A2">
        <w:rPr>
          <w:cs/>
        </w:rPr>
        <w:t xml:space="preserve"> 40.0 </w:t>
      </w:r>
      <w:r w:rsidRPr="00DF19A2">
        <w:t xml:space="preserve">m (Figure </w:t>
      </w:r>
      <w:r w:rsidRPr="00DF19A2">
        <w:rPr>
          <w:rFonts w:hint="cs"/>
          <w:noProof/>
          <w:cs/>
        </w:rPr>
        <w:t>3</w:t>
      </w:r>
      <w:r w:rsidRPr="00DF19A2">
        <w:rPr>
          <w:cs/>
        </w:rPr>
        <w:t>)</w:t>
      </w:r>
      <w:r>
        <w:rPr>
          <w:cs/>
        </w:rPr>
        <w:t xml:space="preserve"> </w:t>
      </w:r>
      <w:r w:rsidRPr="00DF19A2">
        <w:rPr>
          <w:rFonts w:hint="cs"/>
          <w:cs/>
        </w:rPr>
        <w:t>แปลงทดสอบถูกแบ่งออกเป็น</w:t>
      </w:r>
      <w:r w:rsidRPr="00DF19A2">
        <w:rPr>
          <w:cs/>
        </w:rPr>
        <w:t xml:space="preserve"> 6 </w:t>
      </w:r>
      <w:r w:rsidRPr="00DF19A2">
        <w:rPr>
          <w:rFonts w:hint="cs"/>
          <w:cs/>
        </w:rPr>
        <w:t>แถว</w:t>
      </w:r>
      <w:r w:rsidRPr="00DF19A2">
        <w:rPr>
          <w:cs/>
        </w:rPr>
        <w:t xml:space="preserve"> </w:t>
      </w:r>
      <w:r w:rsidRPr="00DF19A2">
        <w:rPr>
          <w:rFonts w:hint="cs"/>
          <w:cs/>
        </w:rPr>
        <w:t>โดยมีระยะห่างระหว่างแถว</w:t>
      </w:r>
      <w:r w:rsidRPr="00DF19A2">
        <w:rPr>
          <w:cs/>
        </w:rPr>
        <w:t xml:space="preserve"> 1.1 </w:t>
      </w:r>
      <w:r w:rsidRPr="00DF19A2">
        <w:t xml:space="preserve">m </w:t>
      </w:r>
      <w:r w:rsidRPr="00DF19A2">
        <w:rPr>
          <w:rFonts w:hint="cs"/>
          <w:cs/>
        </w:rPr>
        <w:t>ใช้ระยะสำหรับกลับหัวรถแทรกเตอร์ด้านละ</w:t>
      </w:r>
      <w:r w:rsidRPr="00DF19A2">
        <w:rPr>
          <w:cs/>
        </w:rPr>
        <w:t xml:space="preserve"> 5 </w:t>
      </w:r>
      <w:r w:rsidRPr="00DF19A2">
        <w:t xml:space="preserve">m </w:t>
      </w:r>
      <w:r w:rsidRPr="00DF19A2">
        <w:rPr>
          <w:rFonts w:hint="cs"/>
          <w:cs/>
        </w:rPr>
        <w:t>ซึ่งจะให้ระยะการทำงานของเครื่องปักต้นกล้าในแต่ละแถวเป็น</w:t>
      </w:r>
      <w:r w:rsidRPr="00DF19A2">
        <w:rPr>
          <w:cs/>
        </w:rPr>
        <w:t xml:space="preserve"> 30.0 </w:t>
      </w:r>
      <w:r w:rsidRPr="00DF19A2">
        <w:t>m</w:t>
      </w:r>
      <w:r>
        <w:t xml:space="preserve"> </w:t>
      </w:r>
      <w:r w:rsidRPr="00DF19A2">
        <w:rPr>
          <w:rFonts w:hint="cs"/>
          <w:cs/>
        </w:rPr>
        <w:t>เครื่องปักต้นกล้าถูกออกแบบให้มีระยะปักต้นกล้า</w:t>
      </w:r>
      <w:r w:rsidRPr="00DF19A2">
        <w:rPr>
          <w:cs/>
        </w:rPr>
        <w:t xml:space="preserve"> 60 </w:t>
      </w:r>
      <w:r w:rsidRPr="00DF19A2">
        <w:t>cm</w:t>
      </w:r>
      <w:r>
        <w:t xml:space="preserve"> </w:t>
      </w:r>
      <w:r w:rsidRPr="00DF19A2">
        <w:rPr>
          <w:rFonts w:hint="cs"/>
          <w:cs/>
        </w:rPr>
        <w:t>ซึ่งหมายถึง</w:t>
      </w:r>
      <w:r w:rsidRPr="00DF19A2">
        <w:rPr>
          <w:cs/>
        </w:rPr>
        <w:t xml:space="preserve"> </w:t>
      </w:r>
      <w:r w:rsidRPr="00DF19A2">
        <w:rPr>
          <w:rFonts w:hint="cs"/>
          <w:cs/>
        </w:rPr>
        <w:t>จำนวนต้นกล้าที่จะปักได้ทั้งหมดต่อแถวคือ</w:t>
      </w:r>
      <w:r w:rsidRPr="00DF19A2">
        <w:rPr>
          <w:cs/>
        </w:rPr>
        <w:t xml:space="preserve"> 50 </w:t>
      </w:r>
      <w:r w:rsidRPr="00DF19A2">
        <w:rPr>
          <w:rFonts w:hint="cs"/>
          <w:cs/>
        </w:rPr>
        <w:t>ต้น</w:t>
      </w:r>
      <w:r w:rsidRPr="00DF19A2">
        <w:t xml:space="preserve"> </w:t>
      </w:r>
      <w:r w:rsidRPr="00DF19A2">
        <w:rPr>
          <w:rFonts w:hint="cs"/>
          <w:cs/>
        </w:rPr>
        <w:t>และใช้ต้นกล้าทั้งหมด 300 ต้น ต่อ 1 การทดสอบ</w:t>
      </w:r>
    </w:p>
    <w:p w:rsidR="002E2A22" w:rsidRPr="00DF19A2" w:rsidRDefault="002E2A22" w:rsidP="008F353E">
      <w:r w:rsidRPr="00DF19A2">
        <w:rPr>
          <w:rFonts w:hint="cs"/>
          <w:cs/>
        </w:rPr>
        <w:t>ก่อนการทดสอบแต่ละครั้ง</w:t>
      </w:r>
      <w:r w:rsidRPr="00DF19A2">
        <w:rPr>
          <w:cs/>
        </w:rPr>
        <w:t xml:space="preserve"> </w:t>
      </w:r>
      <w:r w:rsidRPr="00DF19A2">
        <w:rPr>
          <w:rFonts w:hint="cs"/>
          <w:cs/>
        </w:rPr>
        <w:t>1</w:t>
      </w:r>
      <w:r w:rsidRPr="00DF19A2">
        <w:t>–</w:t>
      </w:r>
      <w:r w:rsidRPr="00DF19A2">
        <w:rPr>
          <w:rFonts w:hint="cs"/>
          <w:cs/>
        </w:rPr>
        <w:t>2</w:t>
      </w:r>
      <w:r w:rsidRPr="00DF19A2">
        <w:t xml:space="preserve"> d </w:t>
      </w:r>
      <w:r w:rsidRPr="00DF19A2">
        <w:rPr>
          <w:rFonts w:hint="cs"/>
          <w:cs/>
        </w:rPr>
        <w:t>ทำการเตรียมดินโดยใช้ไถจาน</w:t>
      </w:r>
      <w:r w:rsidRPr="00DF19A2">
        <w:rPr>
          <w:cs/>
        </w:rPr>
        <w:t xml:space="preserve"> (</w:t>
      </w:r>
      <w:r w:rsidRPr="00DF19A2">
        <w:t xml:space="preserve">standard disk plow) </w:t>
      </w:r>
      <w:r w:rsidRPr="00DF19A2">
        <w:rPr>
          <w:rFonts w:hint="cs"/>
          <w:cs/>
        </w:rPr>
        <w:t>ไถพื้นที่ทดสอบ</w:t>
      </w:r>
      <w:r w:rsidRPr="00DF19A2">
        <w:rPr>
          <w:cs/>
        </w:rPr>
        <w:t xml:space="preserve"> </w:t>
      </w:r>
      <w:r w:rsidRPr="00DF19A2">
        <w:rPr>
          <w:rFonts w:hint="cs"/>
          <w:cs/>
        </w:rPr>
        <w:t>2</w:t>
      </w:r>
      <w:r w:rsidRPr="00DF19A2">
        <w:t xml:space="preserve"> </w:t>
      </w:r>
      <w:r w:rsidRPr="00DF19A2">
        <w:rPr>
          <w:rFonts w:hint="cs"/>
          <w:cs/>
        </w:rPr>
        <w:t>ครั้งแล้วทำการพรวนดินด้วยจอบหมุน</w:t>
      </w:r>
      <w:r w:rsidRPr="00DF19A2">
        <w:rPr>
          <w:cs/>
        </w:rPr>
        <w:t xml:space="preserve"> (</w:t>
      </w:r>
      <w:r w:rsidRPr="00DF19A2">
        <w:t>rotary tiller)</w:t>
      </w:r>
      <w:r>
        <w:t xml:space="preserve"> </w:t>
      </w:r>
      <w:r w:rsidRPr="00DF19A2">
        <w:rPr>
          <w:rFonts w:hint="cs"/>
          <w:cs/>
        </w:rPr>
        <w:t>1</w:t>
      </w:r>
      <w:r w:rsidRPr="00DF19A2">
        <w:t>–</w:t>
      </w:r>
      <w:r w:rsidRPr="00DF19A2">
        <w:rPr>
          <w:rFonts w:hint="cs"/>
          <w:cs/>
        </w:rPr>
        <w:t>2</w:t>
      </w:r>
      <w:r w:rsidRPr="00DF19A2">
        <w:t xml:space="preserve"> h </w:t>
      </w:r>
      <w:r w:rsidRPr="00DF19A2">
        <w:rPr>
          <w:rFonts w:hint="cs"/>
          <w:cs/>
        </w:rPr>
        <w:t>ก่อนการทดสอบ</w:t>
      </w:r>
      <w:r w:rsidRPr="00DF19A2">
        <w:rPr>
          <w:cs/>
        </w:rPr>
        <w:t xml:space="preserve"> </w:t>
      </w:r>
      <w:r w:rsidRPr="00DF19A2">
        <w:rPr>
          <w:rFonts w:hint="cs"/>
          <w:cs/>
        </w:rPr>
        <w:t>ทำการเก็บตัวอย่างดินโดยใช้</w:t>
      </w:r>
      <w:r w:rsidRPr="00DF19A2">
        <w:rPr>
          <w:cs/>
        </w:rPr>
        <w:t xml:space="preserve"> </w:t>
      </w:r>
      <w:r w:rsidRPr="00DF19A2">
        <w:t xml:space="preserve">core sampler </w:t>
      </w:r>
      <w:r w:rsidRPr="00DF19A2">
        <w:rPr>
          <w:rFonts w:hint="cs"/>
          <w:cs/>
        </w:rPr>
        <w:t>จำนวนทั้งหมด</w:t>
      </w:r>
      <w:r w:rsidRPr="00DF19A2">
        <w:rPr>
          <w:cs/>
        </w:rPr>
        <w:t xml:space="preserve"> </w:t>
      </w:r>
      <w:r w:rsidRPr="00DF19A2">
        <w:t xml:space="preserve">12 </w:t>
      </w:r>
      <w:r w:rsidRPr="00DF19A2">
        <w:rPr>
          <w:rFonts w:hint="cs"/>
          <w:cs/>
        </w:rPr>
        <w:t>ตัวอย่าง</w:t>
      </w:r>
      <w:r w:rsidRPr="00DF19A2">
        <w:rPr>
          <w:cs/>
        </w:rPr>
        <w:t xml:space="preserve"> </w:t>
      </w:r>
      <w:r w:rsidRPr="00DF19A2">
        <w:rPr>
          <w:rFonts w:hint="cs"/>
          <w:cs/>
        </w:rPr>
        <w:t>เพื่อนำไปวิเคราะห์หาความหนาแน่นดินสภาพแห้ง</w:t>
      </w:r>
      <w:r w:rsidRPr="00DF19A2">
        <w:rPr>
          <w:cs/>
        </w:rPr>
        <w:t xml:space="preserve"> (</w:t>
      </w:r>
      <w:r>
        <w:t>soil dry</w:t>
      </w:r>
      <w:r>
        <w:rPr>
          <w:rFonts w:hint="cs"/>
          <w:cs/>
        </w:rPr>
        <w:t xml:space="preserve"> </w:t>
      </w:r>
      <w:r w:rsidRPr="00DF19A2">
        <w:t>bulk</w:t>
      </w:r>
      <w:r>
        <w:rPr>
          <w:rFonts w:hint="cs"/>
          <w:cs/>
        </w:rPr>
        <w:t xml:space="preserve"> </w:t>
      </w:r>
      <w:r w:rsidRPr="00DF19A2">
        <w:t>density)</w:t>
      </w:r>
      <w:r>
        <w:rPr>
          <w:rFonts w:hint="cs"/>
          <w:cs/>
        </w:rPr>
        <w:t xml:space="preserve"> </w:t>
      </w:r>
      <w:r w:rsidRPr="00DF19A2">
        <w:rPr>
          <w:rFonts w:hint="cs"/>
          <w:cs/>
        </w:rPr>
        <w:t>และความชื้นของดิน</w:t>
      </w:r>
      <w:r w:rsidRPr="00DF19A2">
        <w:rPr>
          <w:cs/>
        </w:rPr>
        <w:t xml:space="preserve"> (</w:t>
      </w:r>
      <w:r>
        <w:t>soil</w:t>
      </w:r>
      <w:r>
        <w:rPr>
          <w:rFonts w:hint="cs"/>
          <w:cs/>
        </w:rPr>
        <w:t xml:space="preserve"> </w:t>
      </w:r>
      <w:r>
        <w:t>moisture content)</w:t>
      </w:r>
      <w:r>
        <w:rPr>
          <w:rFonts w:hint="cs"/>
          <w:cs/>
        </w:rPr>
        <w:t xml:space="preserve"> </w:t>
      </w:r>
      <w:r w:rsidRPr="00DF19A2">
        <w:rPr>
          <w:noProof/>
        </w:rPr>
        <w:t>(Regional</w:t>
      </w:r>
      <w:r>
        <w:rPr>
          <w:noProof/>
        </w:rPr>
        <w:t xml:space="preserve"> </w:t>
      </w:r>
      <w:r w:rsidRPr="00DF19A2">
        <w:rPr>
          <w:noProof/>
        </w:rPr>
        <w:t>Network</w:t>
      </w:r>
      <w:r>
        <w:rPr>
          <w:rFonts w:hint="cs"/>
          <w:noProof/>
          <w:cs/>
        </w:rPr>
        <w:t xml:space="preserve"> </w:t>
      </w:r>
      <w:r w:rsidRPr="00DF19A2">
        <w:rPr>
          <w:noProof/>
        </w:rPr>
        <w:t>for</w:t>
      </w:r>
      <w:r>
        <w:rPr>
          <w:rFonts w:hint="cs"/>
          <w:noProof/>
          <w:cs/>
        </w:rPr>
        <w:t xml:space="preserve"> </w:t>
      </w:r>
      <w:r w:rsidRPr="00DF19A2">
        <w:rPr>
          <w:noProof/>
        </w:rPr>
        <w:t>Agricultural</w:t>
      </w:r>
      <w:r>
        <w:rPr>
          <w:rFonts w:hint="cs"/>
          <w:noProof/>
          <w:cs/>
        </w:rPr>
        <w:t xml:space="preserve"> </w:t>
      </w:r>
      <w:r w:rsidRPr="00DF19A2">
        <w:rPr>
          <w:noProof/>
        </w:rPr>
        <w:t xml:space="preserve">Machinery, </w:t>
      </w:r>
      <w:r w:rsidRPr="00DF19A2">
        <w:rPr>
          <w:rFonts w:hint="cs"/>
          <w:noProof/>
          <w:cs/>
        </w:rPr>
        <w:t>1983</w:t>
      </w:r>
      <w:r w:rsidRPr="00DF19A2">
        <w:rPr>
          <w:noProof/>
        </w:rPr>
        <w:t>)</w:t>
      </w:r>
      <w:r>
        <w:t xml:space="preserve"> </w:t>
      </w:r>
      <w:r w:rsidRPr="00DF19A2">
        <w:rPr>
          <w:rFonts w:hint="cs"/>
          <w:cs/>
        </w:rPr>
        <w:t>ตำแหน่งของการเก็บตัวอย่างดินทั้ง</w:t>
      </w:r>
      <w:r w:rsidRPr="00DF19A2">
        <w:rPr>
          <w:cs/>
        </w:rPr>
        <w:t xml:space="preserve"> </w:t>
      </w:r>
      <w:r w:rsidRPr="00DF19A2">
        <w:rPr>
          <w:rFonts w:hint="cs"/>
          <w:cs/>
        </w:rPr>
        <w:t>12</w:t>
      </w:r>
      <w:r w:rsidRPr="00DF19A2">
        <w:t xml:space="preserve"> </w:t>
      </w:r>
      <w:r w:rsidRPr="00DF19A2">
        <w:rPr>
          <w:rFonts w:hint="cs"/>
          <w:cs/>
        </w:rPr>
        <w:t>ตำแหน่งจะกระจายตัวอย่างเป็นระเบียบโดยรอบแปลงทดสอบ</w:t>
      </w:r>
      <w:r>
        <w:rPr>
          <w:cs/>
        </w:rPr>
        <w:t xml:space="preserve"> </w:t>
      </w:r>
      <w:r w:rsidRPr="00DF19A2">
        <w:rPr>
          <w:rFonts w:hint="cs"/>
          <w:cs/>
        </w:rPr>
        <w:t>นอกจากนี้ที่แต่ละตำแหน่งของการเก็บตัวอย่างดิน</w:t>
      </w:r>
      <w:r w:rsidRPr="00DF19A2">
        <w:rPr>
          <w:cs/>
        </w:rPr>
        <w:t xml:space="preserve"> </w:t>
      </w:r>
      <w:r w:rsidRPr="00DF19A2">
        <w:rPr>
          <w:rFonts w:hint="cs"/>
          <w:cs/>
        </w:rPr>
        <w:t>ทำการวัดค่าความต้านทานการแทงทะลุของดิน</w:t>
      </w:r>
      <w:r w:rsidRPr="00DF19A2">
        <w:rPr>
          <w:cs/>
        </w:rPr>
        <w:t xml:space="preserve"> (</w:t>
      </w:r>
      <w:r w:rsidRPr="00DF19A2">
        <w:t xml:space="preserve">cone index) </w:t>
      </w:r>
      <w:r w:rsidRPr="00DF19A2">
        <w:rPr>
          <w:rFonts w:hint="cs"/>
          <w:cs/>
        </w:rPr>
        <w:t>ที่ระดับความลึก</w:t>
      </w:r>
      <w:r w:rsidRPr="00DF19A2">
        <w:rPr>
          <w:cs/>
        </w:rPr>
        <w:t xml:space="preserve"> </w:t>
      </w:r>
      <w:r w:rsidRPr="00DF19A2">
        <w:t>10,</w:t>
      </w:r>
      <w:r>
        <w:rPr>
          <w:rFonts w:hint="cs"/>
          <w:cs/>
        </w:rPr>
        <w:t xml:space="preserve"> </w:t>
      </w:r>
      <w:r w:rsidRPr="00DF19A2">
        <w:t>20</w:t>
      </w:r>
      <w:r>
        <w:rPr>
          <w:rFonts w:hint="cs"/>
          <w:cs/>
        </w:rPr>
        <w:t xml:space="preserve"> </w:t>
      </w:r>
      <w:r w:rsidRPr="00DF19A2">
        <w:rPr>
          <w:rFonts w:hint="cs"/>
          <w:cs/>
        </w:rPr>
        <w:t>และ</w:t>
      </w:r>
      <w:r w:rsidRPr="00DF19A2">
        <w:rPr>
          <w:cs/>
        </w:rPr>
        <w:t xml:space="preserve"> </w:t>
      </w:r>
      <w:r w:rsidRPr="00DF19A2">
        <w:t>30</w:t>
      </w:r>
      <w:r>
        <w:rPr>
          <w:rFonts w:hint="cs"/>
          <w:cs/>
        </w:rPr>
        <w:t xml:space="preserve"> </w:t>
      </w:r>
      <w:r w:rsidRPr="00DF19A2">
        <w:t>cm</w:t>
      </w:r>
      <w:r>
        <w:rPr>
          <w:rFonts w:hint="cs"/>
          <w:cs/>
        </w:rPr>
        <w:t xml:space="preserve"> </w:t>
      </w:r>
      <w:r w:rsidRPr="00DF19A2">
        <w:rPr>
          <w:rFonts w:hint="cs"/>
          <w:cs/>
        </w:rPr>
        <w:t>โดยใช้</w:t>
      </w:r>
      <w:r w:rsidRPr="00DF19A2">
        <w:rPr>
          <w:cs/>
        </w:rPr>
        <w:t xml:space="preserve"> </w:t>
      </w:r>
      <w:r w:rsidRPr="00DF19A2">
        <w:t>cone</w:t>
      </w:r>
      <w:r>
        <w:rPr>
          <w:rFonts w:hint="cs"/>
          <w:cs/>
        </w:rPr>
        <w:t xml:space="preserve"> </w:t>
      </w:r>
      <w:r w:rsidRPr="00DF19A2">
        <w:t>penetrometer</w:t>
      </w:r>
      <w:r>
        <w:rPr>
          <w:rFonts w:hint="cs"/>
          <w:cs/>
        </w:rPr>
        <w:t xml:space="preserve"> </w:t>
      </w:r>
      <w:r w:rsidRPr="00DF19A2">
        <w:t>(SR-2 No.353-B, Kiya Seisakusho Ltd., Tokyo, Japan)</w:t>
      </w:r>
      <w:r>
        <w:t xml:space="preserve"> </w:t>
      </w:r>
      <w:r w:rsidRPr="00DF19A2">
        <w:rPr>
          <w:rFonts w:hint="cs"/>
          <w:cs/>
        </w:rPr>
        <w:t>ต้นกล้าที่ใช้ในการทดสอบเป็นต้นกล้ามะเขือเปราะ</w:t>
      </w:r>
      <w:r w:rsidRPr="00DF19A2">
        <w:rPr>
          <w:cs/>
        </w:rPr>
        <w:t xml:space="preserve"> </w:t>
      </w:r>
      <w:r w:rsidRPr="00DF19A2">
        <w:rPr>
          <w:rFonts w:hint="cs"/>
          <w:cs/>
        </w:rPr>
        <w:t>ความสูงจากยอดใบถึงฐานล่างของตุ้มรากประมาณ</w:t>
      </w:r>
      <w:r w:rsidRPr="00DF19A2">
        <w:rPr>
          <w:cs/>
        </w:rPr>
        <w:t xml:space="preserve"> </w:t>
      </w:r>
      <w:r w:rsidRPr="00DF19A2">
        <w:t>20–30 cm</w:t>
      </w:r>
      <w:r>
        <w:t xml:space="preserve"> </w:t>
      </w:r>
      <w:r w:rsidRPr="00DF19A2">
        <w:rPr>
          <w:rFonts w:hint="cs"/>
          <w:cs/>
        </w:rPr>
        <w:t>รถแทรกเตอร์ที่ใช้ในงานวิจัยนี้ใช้เครื่องยนต์ดีเซล</w:t>
      </w:r>
      <w:r w:rsidRPr="00DF19A2">
        <w:rPr>
          <w:cs/>
        </w:rPr>
        <w:t xml:space="preserve"> </w:t>
      </w:r>
      <w:r w:rsidRPr="00DF19A2">
        <w:rPr>
          <w:rFonts w:hint="cs"/>
          <w:cs/>
        </w:rPr>
        <w:t>ให้กำลังสูงสุด</w:t>
      </w:r>
      <w:r w:rsidRPr="00DF19A2">
        <w:rPr>
          <w:cs/>
        </w:rPr>
        <w:t xml:space="preserve"> </w:t>
      </w:r>
      <w:r w:rsidRPr="00DF19A2">
        <w:t xml:space="preserve">24.5 hp (L245-II, </w:t>
      </w:r>
      <w:r w:rsidRPr="00DF19A2">
        <w:lastRenderedPageBreak/>
        <w:t>Kubota Corp., Osaka, Japan)</w:t>
      </w:r>
      <w:r>
        <w:t xml:space="preserve"> </w:t>
      </w:r>
      <w:r w:rsidRPr="00DF19A2">
        <w:rPr>
          <w:rFonts w:hint="cs"/>
          <w:cs/>
        </w:rPr>
        <w:t>ก่อนการทดสอบแต่ละครั้งจะทำการวัดระยะการเคลื่อนที่ของรถแทรกเตอร์ซึ่งมีเครื่องปักต้นกล้าติดตั้งอยู่แต่ไม่นำเครื่องปักต้นกล้าลงสู่พื้นดิน</w:t>
      </w:r>
      <w:r w:rsidRPr="00DF19A2">
        <w:rPr>
          <w:cs/>
        </w:rPr>
        <w:t xml:space="preserve"> </w:t>
      </w:r>
      <w:r w:rsidRPr="00DF19A2">
        <w:rPr>
          <w:rFonts w:hint="cs"/>
          <w:cs/>
        </w:rPr>
        <w:t>และระยะการเคลื่อนที่ของรถแทรกเตอร์ซึ่งฉุดลากเครื่องปักต้นกล้าในลักษณะการทำงานปกติ</w:t>
      </w:r>
      <w:r w:rsidRPr="00DF19A2">
        <w:rPr>
          <w:cs/>
        </w:rPr>
        <w:t xml:space="preserve"> </w:t>
      </w:r>
      <w:r w:rsidRPr="00DF19A2">
        <w:rPr>
          <w:rFonts w:hint="cs"/>
          <w:cs/>
        </w:rPr>
        <w:t>เพื่อหาเปอร์เซ็นต์การลื่นไถลล้อ</w:t>
      </w:r>
      <w:r w:rsidRPr="00DF19A2">
        <w:rPr>
          <w:cs/>
        </w:rPr>
        <w:t xml:space="preserve"> (</w:t>
      </w:r>
      <w:r w:rsidRPr="00DF19A2">
        <w:t xml:space="preserve">wheel slip) </w:t>
      </w:r>
      <w:r w:rsidRPr="00DF19A2">
        <w:rPr>
          <w:rFonts w:hint="cs"/>
          <w:cs/>
        </w:rPr>
        <w:lastRenderedPageBreak/>
        <w:t>ของรถแทรกเตอร์เนื่องจากการฉุดลากเครื่องปักต้นกล้า</w:t>
      </w:r>
      <w:r>
        <w:t xml:space="preserve"> </w:t>
      </w:r>
      <w:r w:rsidRPr="00DF19A2">
        <w:rPr>
          <w:rFonts w:hint="cs"/>
          <w:cs/>
        </w:rPr>
        <w:t>ให้รถแทรกเตอร์เคลื่อนที่ด้วยความเร็วคงที่ประมาณ</w:t>
      </w:r>
      <w:r w:rsidRPr="00DF19A2">
        <w:rPr>
          <w:cs/>
        </w:rPr>
        <w:t xml:space="preserve"> </w:t>
      </w:r>
      <w:r w:rsidRPr="00DF19A2">
        <w:t>0.6 km</w:t>
      </w:r>
      <w:r w:rsidRPr="00DF19A2">
        <w:rPr>
          <w:rFonts w:hint="cs"/>
          <w:cs/>
        </w:rPr>
        <w:t xml:space="preserve"> </w:t>
      </w:r>
      <w:r w:rsidRPr="00DF19A2">
        <w:t>h</w:t>
      </w:r>
      <w:r w:rsidRPr="00DF19A2">
        <w:rPr>
          <w:rFonts w:hint="cs"/>
          <w:vertAlign w:val="superscript"/>
          <w:cs/>
        </w:rPr>
        <w:t>-1</w:t>
      </w:r>
      <w:r w:rsidRPr="00DF19A2">
        <w:t xml:space="preserve"> </w:t>
      </w:r>
      <w:r w:rsidRPr="00DF19A2">
        <w:rPr>
          <w:rFonts w:hint="cs"/>
          <w:cs/>
        </w:rPr>
        <w:t>และทำการวัดระยะการเคลื่อนที่เมื่อล้อหลังของรถแทรกเตอร์หมุนครบ</w:t>
      </w:r>
      <w:r w:rsidRPr="00DF19A2">
        <w:rPr>
          <w:cs/>
        </w:rPr>
        <w:t xml:space="preserve"> </w:t>
      </w:r>
      <w:r w:rsidRPr="00DF19A2">
        <w:t xml:space="preserve">6 </w:t>
      </w:r>
      <w:r w:rsidRPr="00DF19A2">
        <w:rPr>
          <w:rFonts w:hint="cs"/>
          <w:cs/>
        </w:rPr>
        <w:t>รอบ</w:t>
      </w:r>
      <w:r>
        <w:rPr>
          <w:cs/>
        </w:rPr>
        <w:t xml:space="preserve"> </w:t>
      </w:r>
      <w:r w:rsidRPr="00DF19A2">
        <w:rPr>
          <w:rFonts w:hint="cs"/>
          <w:cs/>
        </w:rPr>
        <w:t>ทำการเก็บข้อมูลสำหรับการหาเปอร์เซ็นต์การลื่นไถลล้อ</w:t>
      </w:r>
      <w:r w:rsidRPr="00DF19A2">
        <w:rPr>
          <w:cs/>
        </w:rPr>
        <w:t xml:space="preserve"> </w:t>
      </w:r>
      <w:r w:rsidRPr="00DF19A2">
        <w:t xml:space="preserve">1 </w:t>
      </w:r>
      <w:r w:rsidRPr="00DF19A2">
        <w:rPr>
          <w:rFonts w:hint="cs"/>
          <w:cs/>
        </w:rPr>
        <w:t>ครั้งในแต่ละแถว</w:t>
      </w:r>
      <w:r w:rsidRPr="00DF19A2">
        <w:rPr>
          <w:cs/>
        </w:rPr>
        <w:t xml:space="preserve"> (</w:t>
      </w:r>
      <w:r w:rsidRPr="00DF19A2">
        <w:t xml:space="preserve">i.e., 6 </w:t>
      </w:r>
      <w:r w:rsidRPr="00DF19A2">
        <w:rPr>
          <w:rFonts w:hint="cs"/>
          <w:cs/>
        </w:rPr>
        <w:t>ซ้ำในแต่ละการทดสอบ</w:t>
      </w:r>
      <w:r w:rsidRPr="00DF19A2">
        <w:rPr>
          <w:cs/>
        </w:rPr>
        <w:t>)</w:t>
      </w:r>
    </w:p>
    <w:p w:rsidR="00277C87" w:rsidRPr="00DF19A2" w:rsidRDefault="00277C87" w:rsidP="00055930">
      <w:pPr>
        <w:sectPr w:rsidR="00277C87" w:rsidRPr="00DF19A2" w:rsidSect="00155A50">
          <w:headerReference w:type="even" r:id="rId15"/>
          <w:headerReference w:type="default" r:id="rId16"/>
          <w:footerReference w:type="even" r:id="rId17"/>
          <w:footerReference w:type="default" r:id="rId18"/>
          <w:headerReference w:type="first" r:id="rId19"/>
          <w:type w:val="continuous"/>
          <w:pgSz w:w="11906" w:h="16838"/>
          <w:pgMar w:top="1134" w:right="851" w:bottom="1134" w:left="1418" w:header="709" w:footer="636" w:gutter="0"/>
          <w:lnNumType w:countBy="1" w:distance="57"/>
          <w:cols w:num="2" w:space="284"/>
          <w:docGrid w:linePitch="381"/>
        </w:sectPr>
      </w:pPr>
    </w:p>
    <w:p w:rsidR="00E4500C" w:rsidRPr="00DF19A2" w:rsidRDefault="00F214EB" w:rsidP="006A38F6">
      <w:pPr>
        <w:pStyle w:val="TableCaption"/>
      </w:pPr>
      <w:r w:rsidRPr="002A033F">
        <w:lastRenderedPageBreak/>
        <w:t xml:space="preserve">Table </w:t>
      </w:r>
      <w:bookmarkStart w:id="1" w:name="_Ref322212667"/>
      <w:r w:rsidR="001439C7" w:rsidRPr="002A033F">
        <w:t>1</w:t>
      </w:r>
      <w:bookmarkEnd w:id="1"/>
      <w:r w:rsidR="0095083B" w:rsidRPr="002A033F">
        <w:t xml:space="preserve"> Primary</w:t>
      </w:r>
      <w:r w:rsidR="0095083B" w:rsidRPr="00DF19A2">
        <w:t xml:space="preserve"> components of mechanical transplanters developed by various researchers.</w:t>
      </w:r>
    </w:p>
    <w:tbl>
      <w:tblPr>
        <w:tblW w:w="9296" w:type="dxa"/>
        <w:tblInd w:w="93" w:type="dxa"/>
        <w:tblLayout w:type="fixed"/>
        <w:tblLook w:val="04A0"/>
      </w:tblPr>
      <w:tblGrid>
        <w:gridCol w:w="1147"/>
        <w:gridCol w:w="847"/>
        <w:gridCol w:w="847"/>
        <w:gridCol w:w="1137"/>
        <w:gridCol w:w="847"/>
        <w:gridCol w:w="894"/>
        <w:gridCol w:w="1036"/>
        <w:gridCol w:w="847"/>
        <w:gridCol w:w="847"/>
        <w:gridCol w:w="847"/>
      </w:tblGrid>
      <w:tr w:rsidR="00E4500C" w:rsidRPr="00DF19A2" w:rsidTr="007109E4">
        <w:trPr>
          <w:trHeight w:val="971"/>
        </w:trPr>
        <w:tc>
          <w:tcPr>
            <w:tcW w:w="1147" w:type="dxa"/>
            <w:tcBorders>
              <w:top w:val="single" w:sz="4" w:space="0" w:color="auto"/>
              <w:left w:val="nil"/>
              <w:bottom w:val="single" w:sz="4" w:space="0" w:color="auto"/>
              <w:right w:val="nil"/>
            </w:tcBorders>
            <w:shd w:val="clear" w:color="auto" w:fill="auto"/>
            <w:noWrap/>
            <w:vAlign w:val="center"/>
            <w:hideMark/>
          </w:tcPr>
          <w:p w:rsidR="00E4500C" w:rsidRPr="00DF19A2" w:rsidRDefault="00E4500C" w:rsidP="00C01231">
            <w:pPr>
              <w:pStyle w:val="TableText"/>
              <w:spacing w:line="280" w:lineRule="exact"/>
            </w:pPr>
          </w:p>
        </w:tc>
        <w:tc>
          <w:tcPr>
            <w:tcW w:w="847" w:type="dxa"/>
            <w:tcBorders>
              <w:top w:val="single" w:sz="4" w:space="0" w:color="auto"/>
              <w:left w:val="nil"/>
              <w:bottom w:val="single" w:sz="4" w:space="0" w:color="auto"/>
              <w:right w:val="nil"/>
            </w:tcBorders>
            <w:shd w:val="clear" w:color="auto" w:fill="auto"/>
            <w:noWrap/>
            <w:vAlign w:val="center"/>
            <w:hideMark/>
          </w:tcPr>
          <w:p w:rsidR="00F214EB" w:rsidRPr="00DF19A2" w:rsidRDefault="00E4500C" w:rsidP="00C01231">
            <w:pPr>
              <w:pStyle w:val="TableText"/>
              <w:spacing w:line="280" w:lineRule="exact"/>
            </w:pPr>
            <w:r w:rsidRPr="00DF19A2">
              <w:t>Boa</w:t>
            </w:r>
          </w:p>
          <w:p w:rsidR="00E4500C" w:rsidRPr="00DF19A2" w:rsidRDefault="00E4500C" w:rsidP="00C01231">
            <w:pPr>
              <w:pStyle w:val="TableText"/>
              <w:spacing w:line="280" w:lineRule="exact"/>
            </w:pPr>
            <w:r w:rsidRPr="00DF19A2">
              <w:rPr>
                <w:noProof/>
              </w:rPr>
              <w:t>(</w:t>
            </w:r>
            <w:r w:rsidR="00E10568" w:rsidRPr="00DF19A2">
              <w:rPr>
                <w:noProof/>
              </w:rPr>
              <w:t>1984</w:t>
            </w:r>
            <w:r w:rsidRPr="00DF19A2">
              <w:rPr>
                <w:noProof/>
              </w:rPr>
              <w:t>)</w:t>
            </w:r>
          </w:p>
        </w:tc>
        <w:tc>
          <w:tcPr>
            <w:tcW w:w="847" w:type="dxa"/>
            <w:tcBorders>
              <w:top w:val="single" w:sz="4" w:space="0" w:color="auto"/>
              <w:left w:val="nil"/>
              <w:bottom w:val="single" w:sz="4" w:space="0" w:color="auto"/>
              <w:right w:val="nil"/>
            </w:tcBorders>
            <w:shd w:val="clear" w:color="auto" w:fill="auto"/>
            <w:noWrap/>
            <w:vAlign w:val="center"/>
            <w:hideMark/>
          </w:tcPr>
          <w:p w:rsidR="00F214EB" w:rsidRPr="00DF19A2" w:rsidRDefault="00E4500C" w:rsidP="00C01231">
            <w:pPr>
              <w:pStyle w:val="TableText"/>
              <w:spacing w:line="280" w:lineRule="exact"/>
            </w:pPr>
            <w:r w:rsidRPr="00DF19A2">
              <w:t>Chow</w:t>
            </w:r>
          </w:p>
          <w:p w:rsidR="00F214EB" w:rsidRPr="00DF19A2" w:rsidRDefault="00E4500C" w:rsidP="00C01231">
            <w:pPr>
              <w:pStyle w:val="TableText"/>
              <w:spacing w:line="280" w:lineRule="exact"/>
            </w:pPr>
            <w:r w:rsidRPr="00DF19A2">
              <w:t>et al.</w:t>
            </w:r>
          </w:p>
          <w:p w:rsidR="00E4500C" w:rsidRPr="00DF19A2" w:rsidRDefault="00E4500C" w:rsidP="00C01231">
            <w:pPr>
              <w:pStyle w:val="TableText"/>
              <w:spacing w:line="280" w:lineRule="exact"/>
            </w:pPr>
            <w:r w:rsidRPr="00DF19A2">
              <w:rPr>
                <w:noProof/>
              </w:rPr>
              <w:t>(</w:t>
            </w:r>
            <w:r w:rsidR="00E10568" w:rsidRPr="00DF19A2">
              <w:rPr>
                <w:noProof/>
              </w:rPr>
              <w:t>1980</w:t>
            </w:r>
            <w:r w:rsidRPr="00DF19A2">
              <w:rPr>
                <w:noProof/>
              </w:rPr>
              <w:t>)</w:t>
            </w:r>
          </w:p>
        </w:tc>
        <w:tc>
          <w:tcPr>
            <w:tcW w:w="1137" w:type="dxa"/>
            <w:tcBorders>
              <w:top w:val="single" w:sz="4" w:space="0" w:color="auto"/>
              <w:left w:val="nil"/>
              <w:bottom w:val="single" w:sz="4" w:space="0" w:color="auto"/>
              <w:right w:val="nil"/>
            </w:tcBorders>
            <w:shd w:val="clear" w:color="auto" w:fill="auto"/>
            <w:noWrap/>
            <w:vAlign w:val="center"/>
            <w:hideMark/>
          </w:tcPr>
          <w:p w:rsidR="00F214EB" w:rsidRPr="00DF19A2" w:rsidRDefault="00E4500C" w:rsidP="00C01231">
            <w:pPr>
              <w:pStyle w:val="TableText"/>
              <w:spacing w:line="280" w:lineRule="exact"/>
            </w:pPr>
            <w:r w:rsidRPr="00DF19A2">
              <w:t>Dattisman</w:t>
            </w:r>
          </w:p>
          <w:p w:rsidR="00E4500C" w:rsidRPr="00DF19A2" w:rsidRDefault="00E4500C" w:rsidP="00C01231">
            <w:pPr>
              <w:pStyle w:val="TableText"/>
              <w:spacing w:line="280" w:lineRule="exact"/>
            </w:pPr>
            <w:r w:rsidRPr="00DF19A2">
              <w:rPr>
                <w:noProof/>
              </w:rPr>
              <w:t>(</w:t>
            </w:r>
            <w:r w:rsidR="00E10568" w:rsidRPr="00DF19A2">
              <w:rPr>
                <w:noProof/>
              </w:rPr>
              <w:t>1931</w:t>
            </w:r>
            <w:r w:rsidRPr="00DF19A2">
              <w:rPr>
                <w:noProof/>
              </w:rPr>
              <w:t>)</w:t>
            </w:r>
          </w:p>
        </w:tc>
        <w:tc>
          <w:tcPr>
            <w:tcW w:w="847" w:type="dxa"/>
            <w:tcBorders>
              <w:top w:val="single" w:sz="4" w:space="0" w:color="auto"/>
              <w:left w:val="nil"/>
              <w:bottom w:val="single" w:sz="4" w:space="0" w:color="auto"/>
              <w:right w:val="nil"/>
            </w:tcBorders>
            <w:shd w:val="clear" w:color="auto" w:fill="auto"/>
            <w:noWrap/>
            <w:vAlign w:val="center"/>
            <w:hideMark/>
          </w:tcPr>
          <w:p w:rsidR="00F214EB" w:rsidRPr="00DF19A2" w:rsidRDefault="00E4500C" w:rsidP="00C01231">
            <w:pPr>
              <w:pStyle w:val="TableText"/>
              <w:spacing w:line="280" w:lineRule="exact"/>
            </w:pPr>
            <w:r w:rsidRPr="00DF19A2">
              <w:t>Kolk</w:t>
            </w:r>
          </w:p>
          <w:p w:rsidR="00F214EB" w:rsidRPr="00DF19A2" w:rsidRDefault="00E4500C" w:rsidP="00C01231">
            <w:pPr>
              <w:pStyle w:val="TableText"/>
              <w:spacing w:line="280" w:lineRule="exact"/>
            </w:pPr>
            <w:r w:rsidRPr="00DF19A2">
              <w:t>et al.</w:t>
            </w:r>
          </w:p>
          <w:p w:rsidR="00E4500C" w:rsidRPr="00DF19A2" w:rsidRDefault="00E4500C" w:rsidP="00C01231">
            <w:pPr>
              <w:pStyle w:val="TableText"/>
              <w:spacing w:line="280" w:lineRule="exact"/>
            </w:pPr>
            <w:r w:rsidRPr="00DF19A2">
              <w:rPr>
                <w:noProof/>
              </w:rPr>
              <w:t>(</w:t>
            </w:r>
            <w:r w:rsidR="00E10568" w:rsidRPr="00DF19A2">
              <w:rPr>
                <w:noProof/>
              </w:rPr>
              <w:t>1998</w:t>
            </w:r>
            <w:r w:rsidRPr="00DF19A2">
              <w:rPr>
                <w:noProof/>
              </w:rPr>
              <w:t>)</w:t>
            </w:r>
          </w:p>
        </w:tc>
        <w:tc>
          <w:tcPr>
            <w:tcW w:w="894" w:type="dxa"/>
            <w:tcBorders>
              <w:top w:val="single" w:sz="4" w:space="0" w:color="auto"/>
              <w:left w:val="nil"/>
              <w:bottom w:val="single" w:sz="4" w:space="0" w:color="auto"/>
              <w:right w:val="nil"/>
            </w:tcBorders>
            <w:vAlign w:val="center"/>
          </w:tcPr>
          <w:p w:rsidR="00F214EB" w:rsidRPr="00DF19A2" w:rsidRDefault="00E4500C" w:rsidP="00C01231">
            <w:pPr>
              <w:pStyle w:val="TableText"/>
              <w:spacing w:line="280" w:lineRule="exact"/>
            </w:pPr>
            <w:r w:rsidRPr="00DF19A2">
              <w:t>Munilla</w:t>
            </w:r>
          </w:p>
          <w:p w:rsidR="00F214EB" w:rsidRPr="00DF19A2" w:rsidRDefault="00F214EB" w:rsidP="00C01231">
            <w:pPr>
              <w:pStyle w:val="TableText"/>
              <w:spacing w:line="280" w:lineRule="exact"/>
            </w:pPr>
            <w:r w:rsidRPr="00DF19A2">
              <w:t>a</w:t>
            </w:r>
            <w:r w:rsidR="00E4500C" w:rsidRPr="00DF19A2">
              <w:t>nd</w:t>
            </w:r>
          </w:p>
          <w:p w:rsidR="00F214EB" w:rsidRPr="00DF19A2" w:rsidRDefault="00E4500C" w:rsidP="00C01231">
            <w:pPr>
              <w:pStyle w:val="TableText"/>
              <w:spacing w:line="280" w:lineRule="exact"/>
            </w:pPr>
            <w:r w:rsidRPr="00DF19A2">
              <w:t>Shaw</w:t>
            </w:r>
          </w:p>
          <w:p w:rsidR="00E4500C" w:rsidRPr="00DF19A2" w:rsidRDefault="00E4500C" w:rsidP="00C01231">
            <w:pPr>
              <w:pStyle w:val="TableText"/>
              <w:spacing w:line="280" w:lineRule="exact"/>
            </w:pPr>
            <w:r w:rsidRPr="00DF19A2">
              <w:rPr>
                <w:noProof/>
              </w:rPr>
              <w:t>(</w:t>
            </w:r>
            <w:r w:rsidR="00E10568" w:rsidRPr="00DF19A2">
              <w:rPr>
                <w:noProof/>
              </w:rPr>
              <w:t>1987</w:t>
            </w:r>
            <w:r w:rsidRPr="00DF19A2">
              <w:rPr>
                <w:noProof/>
              </w:rPr>
              <w:t>)</w:t>
            </w:r>
          </w:p>
        </w:tc>
        <w:tc>
          <w:tcPr>
            <w:tcW w:w="1036" w:type="dxa"/>
            <w:tcBorders>
              <w:top w:val="single" w:sz="4" w:space="0" w:color="auto"/>
              <w:left w:val="nil"/>
              <w:bottom w:val="single" w:sz="4" w:space="0" w:color="auto"/>
              <w:right w:val="nil"/>
            </w:tcBorders>
            <w:vAlign w:val="center"/>
          </w:tcPr>
          <w:p w:rsidR="00F214EB" w:rsidRPr="00DF19A2" w:rsidRDefault="00E4500C" w:rsidP="00C01231">
            <w:pPr>
              <w:pStyle w:val="TableText"/>
              <w:spacing w:line="280" w:lineRule="exact"/>
            </w:pPr>
            <w:r w:rsidRPr="00DF19A2">
              <w:t>Satpathy</w:t>
            </w:r>
          </w:p>
          <w:p w:rsidR="00E4500C" w:rsidRPr="00DF19A2" w:rsidRDefault="00E4500C" w:rsidP="00C01231">
            <w:pPr>
              <w:pStyle w:val="TableText"/>
              <w:spacing w:line="280" w:lineRule="exact"/>
            </w:pPr>
            <w:r w:rsidRPr="00DF19A2">
              <w:rPr>
                <w:noProof/>
              </w:rPr>
              <w:t>(</w:t>
            </w:r>
            <w:r w:rsidR="00E10568" w:rsidRPr="00DF19A2">
              <w:rPr>
                <w:noProof/>
              </w:rPr>
              <w:t>2008</w:t>
            </w:r>
            <w:r w:rsidRPr="00DF19A2">
              <w:rPr>
                <w:noProof/>
              </w:rPr>
              <w:t>)</w:t>
            </w:r>
          </w:p>
        </w:tc>
        <w:tc>
          <w:tcPr>
            <w:tcW w:w="847" w:type="dxa"/>
            <w:tcBorders>
              <w:top w:val="single" w:sz="4" w:space="0" w:color="auto"/>
              <w:left w:val="nil"/>
              <w:bottom w:val="single" w:sz="4" w:space="0" w:color="auto"/>
              <w:right w:val="nil"/>
            </w:tcBorders>
            <w:vAlign w:val="center"/>
          </w:tcPr>
          <w:p w:rsidR="00F214EB" w:rsidRPr="00DF19A2" w:rsidRDefault="00E4500C" w:rsidP="00C01231">
            <w:pPr>
              <w:pStyle w:val="TableText"/>
              <w:spacing w:line="280" w:lineRule="exact"/>
            </w:pPr>
            <w:r w:rsidRPr="00DF19A2">
              <w:t>Suggs</w:t>
            </w:r>
          </w:p>
          <w:p w:rsidR="00E4500C" w:rsidRPr="00DF19A2" w:rsidRDefault="00E4500C" w:rsidP="00C01231">
            <w:pPr>
              <w:pStyle w:val="TableText"/>
              <w:spacing w:line="280" w:lineRule="exact"/>
            </w:pPr>
            <w:r w:rsidRPr="00DF19A2">
              <w:rPr>
                <w:noProof/>
              </w:rPr>
              <w:t>(</w:t>
            </w:r>
            <w:r w:rsidR="00E10568" w:rsidRPr="00DF19A2">
              <w:rPr>
                <w:noProof/>
              </w:rPr>
              <w:t>1979</w:t>
            </w:r>
            <w:r w:rsidRPr="00DF19A2">
              <w:rPr>
                <w:noProof/>
              </w:rPr>
              <w:t>)</w:t>
            </w:r>
          </w:p>
        </w:tc>
        <w:tc>
          <w:tcPr>
            <w:tcW w:w="847" w:type="dxa"/>
            <w:tcBorders>
              <w:top w:val="single" w:sz="4" w:space="0" w:color="auto"/>
              <w:left w:val="nil"/>
              <w:bottom w:val="single" w:sz="4" w:space="0" w:color="auto"/>
              <w:right w:val="nil"/>
            </w:tcBorders>
            <w:vAlign w:val="center"/>
          </w:tcPr>
          <w:p w:rsidR="00F214EB" w:rsidRPr="00DF19A2" w:rsidRDefault="00F214EB" w:rsidP="00C01231">
            <w:pPr>
              <w:pStyle w:val="TableText"/>
              <w:spacing w:line="280" w:lineRule="exact"/>
            </w:pPr>
            <w:r w:rsidRPr="00DF19A2">
              <w:t>Suggs</w:t>
            </w:r>
          </w:p>
          <w:p w:rsidR="00F214EB" w:rsidRPr="00DF19A2" w:rsidRDefault="00E4500C" w:rsidP="00C01231">
            <w:pPr>
              <w:pStyle w:val="TableText"/>
              <w:spacing w:line="280" w:lineRule="exact"/>
            </w:pPr>
            <w:r w:rsidRPr="00DF19A2">
              <w:t>et al.</w:t>
            </w:r>
          </w:p>
          <w:p w:rsidR="00E4500C" w:rsidRPr="00DF19A2" w:rsidRDefault="00E4500C" w:rsidP="00C01231">
            <w:pPr>
              <w:pStyle w:val="TableText"/>
              <w:spacing w:line="280" w:lineRule="exact"/>
            </w:pPr>
            <w:r w:rsidRPr="00DF19A2">
              <w:rPr>
                <w:noProof/>
              </w:rPr>
              <w:t>(</w:t>
            </w:r>
            <w:r w:rsidR="00E10568" w:rsidRPr="00DF19A2">
              <w:rPr>
                <w:noProof/>
              </w:rPr>
              <w:t>1987</w:t>
            </w:r>
            <w:r w:rsidRPr="00DF19A2">
              <w:rPr>
                <w:noProof/>
              </w:rPr>
              <w:t>)</w:t>
            </w:r>
          </w:p>
        </w:tc>
        <w:tc>
          <w:tcPr>
            <w:tcW w:w="847" w:type="dxa"/>
            <w:tcBorders>
              <w:top w:val="single" w:sz="4" w:space="0" w:color="auto"/>
              <w:left w:val="nil"/>
              <w:bottom w:val="single" w:sz="4" w:space="0" w:color="auto"/>
              <w:right w:val="nil"/>
            </w:tcBorders>
            <w:vAlign w:val="center"/>
          </w:tcPr>
          <w:p w:rsidR="00F214EB" w:rsidRPr="00DF19A2" w:rsidRDefault="00E4500C" w:rsidP="00C01231">
            <w:pPr>
              <w:pStyle w:val="TableText"/>
              <w:spacing w:line="280" w:lineRule="exact"/>
            </w:pPr>
            <w:r w:rsidRPr="00DF19A2">
              <w:t>Suggs</w:t>
            </w:r>
          </w:p>
          <w:p w:rsidR="00F214EB" w:rsidRPr="00DF19A2" w:rsidRDefault="00E4500C" w:rsidP="00C01231">
            <w:pPr>
              <w:pStyle w:val="TableText"/>
              <w:spacing w:line="280" w:lineRule="exact"/>
            </w:pPr>
            <w:r w:rsidRPr="00DF19A2">
              <w:t>et al.</w:t>
            </w:r>
          </w:p>
          <w:p w:rsidR="00E4500C" w:rsidRPr="00DF19A2" w:rsidRDefault="00E4500C" w:rsidP="00C01231">
            <w:pPr>
              <w:pStyle w:val="TableText"/>
              <w:spacing w:line="280" w:lineRule="exact"/>
            </w:pPr>
            <w:r w:rsidRPr="00DF19A2">
              <w:rPr>
                <w:noProof/>
              </w:rPr>
              <w:t>(</w:t>
            </w:r>
            <w:r w:rsidR="00E10568" w:rsidRPr="00DF19A2">
              <w:rPr>
                <w:noProof/>
              </w:rPr>
              <w:t>1992</w:t>
            </w:r>
            <w:r w:rsidRPr="00DF19A2">
              <w:rPr>
                <w:noProof/>
              </w:rPr>
              <w:t>)</w:t>
            </w:r>
          </w:p>
        </w:tc>
      </w:tr>
      <w:tr w:rsidR="00E4500C" w:rsidRPr="00DF19A2" w:rsidTr="007109E4">
        <w:trPr>
          <w:trHeight w:val="107"/>
        </w:trPr>
        <w:tc>
          <w:tcPr>
            <w:tcW w:w="9296" w:type="dxa"/>
            <w:gridSpan w:val="10"/>
            <w:tcBorders>
              <w:top w:val="single" w:sz="4" w:space="0" w:color="auto"/>
              <w:left w:val="nil"/>
              <w:bottom w:val="nil"/>
              <w:right w:val="nil"/>
            </w:tcBorders>
            <w:shd w:val="clear" w:color="auto" w:fill="auto"/>
            <w:noWrap/>
            <w:vAlign w:val="center"/>
            <w:hideMark/>
          </w:tcPr>
          <w:p w:rsidR="00E4500C" w:rsidRPr="00DF19A2" w:rsidRDefault="00E4500C" w:rsidP="00C01231">
            <w:pPr>
              <w:pStyle w:val="TableText"/>
              <w:spacing w:line="280" w:lineRule="exact"/>
              <w:rPr>
                <w:cs/>
              </w:rPr>
            </w:pPr>
            <w:r w:rsidRPr="00DF19A2">
              <w:t>Furrow opener</w:t>
            </w:r>
          </w:p>
        </w:tc>
      </w:tr>
      <w:tr w:rsidR="00E4500C" w:rsidRPr="00DF19A2" w:rsidTr="007109E4">
        <w:trPr>
          <w:trHeight w:val="89"/>
        </w:trPr>
        <w:tc>
          <w:tcPr>
            <w:tcW w:w="1147" w:type="dxa"/>
            <w:tcBorders>
              <w:top w:val="single" w:sz="4" w:space="0" w:color="auto"/>
              <w:left w:val="nil"/>
              <w:bottom w:val="nil"/>
              <w:right w:val="nil"/>
            </w:tcBorders>
            <w:shd w:val="clear" w:color="auto" w:fill="auto"/>
            <w:noWrap/>
            <w:vAlign w:val="center"/>
            <w:hideMark/>
          </w:tcPr>
          <w:p w:rsidR="00E4500C" w:rsidRPr="00DF19A2" w:rsidRDefault="00E4500C" w:rsidP="00C01231">
            <w:pPr>
              <w:pStyle w:val="TableText"/>
              <w:spacing w:line="280" w:lineRule="exact"/>
            </w:pPr>
            <w:r w:rsidRPr="00DF19A2">
              <w:t>Runner</w:t>
            </w:r>
          </w:p>
        </w:tc>
        <w:tc>
          <w:tcPr>
            <w:tcW w:w="847" w:type="dxa"/>
            <w:tcBorders>
              <w:top w:val="single" w:sz="4" w:space="0" w:color="auto"/>
              <w:left w:val="nil"/>
              <w:bottom w:val="nil"/>
              <w:right w:val="nil"/>
            </w:tcBorders>
            <w:shd w:val="clear" w:color="auto" w:fill="auto"/>
            <w:noWrap/>
            <w:vAlign w:val="center"/>
            <w:hideMark/>
          </w:tcPr>
          <w:p w:rsidR="00E4500C" w:rsidRPr="00DF19A2" w:rsidRDefault="00E4500C" w:rsidP="00C01231">
            <w:pPr>
              <w:pStyle w:val="TableText"/>
              <w:spacing w:line="280" w:lineRule="exact"/>
            </w:pPr>
          </w:p>
        </w:tc>
        <w:tc>
          <w:tcPr>
            <w:tcW w:w="847" w:type="dxa"/>
            <w:tcBorders>
              <w:top w:val="single" w:sz="4" w:space="0" w:color="auto"/>
              <w:left w:val="nil"/>
              <w:bottom w:val="nil"/>
              <w:right w:val="nil"/>
            </w:tcBorders>
            <w:shd w:val="clear" w:color="auto" w:fill="auto"/>
            <w:noWrap/>
            <w:vAlign w:val="center"/>
            <w:hideMark/>
          </w:tcPr>
          <w:p w:rsidR="00E4500C" w:rsidRPr="00DF19A2" w:rsidRDefault="00E4500C" w:rsidP="00C01231">
            <w:pPr>
              <w:pStyle w:val="TableText"/>
              <w:spacing w:line="280" w:lineRule="exact"/>
            </w:pPr>
          </w:p>
        </w:tc>
        <w:tc>
          <w:tcPr>
            <w:tcW w:w="1137" w:type="dxa"/>
            <w:tcBorders>
              <w:top w:val="single" w:sz="4" w:space="0" w:color="auto"/>
              <w:left w:val="nil"/>
              <w:bottom w:val="nil"/>
              <w:right w:val="nil"/>
            </w:tcBorders>
            <w:shd w:val="clear" w:color="auto" w:fill="auto"/>
            <w:noWrap/>
            <w:vAlign w:val="center"/>
            <w:hideMark/>
          </w:tcPr>
          <w:p w:rsidR="00E4500C" w:rsidRPr="00DF19A2" w:rsidRDefault="00E4500C" w:rsidP="00C01231">
            <w:pPr>
              <w:pStyle w:val="TableText"/>
              <w:spacing w:line="280" w:lineRule="exact"/>
            </w:pPr>
            <w:r w:rsidRPr="00DF19A2">
              <w:sym w:font="Wingdings 2" w:char="F050"/>
            </w:r>
          </w:p>
        </w:tc>
        <w:tc>
          <w:tcPr>
            <w:tcW w:w="847" w:type="dxa"/>
            <w:tcBorders>
              <w:top w:val="single" w:sz="4" w:space="0" w:color="auto"/>
              <w:left w:val="nil"/>
              <w:bottom w:val="nil"/>
              <w:right w:val="nil"/>
            </w:tcBorders>
            <w:shd w:val="clear" w:color="auto" w:fill="auto"/>
            <w:noWrap/>
            <w:vAlign w:val="center"/>
            <w:hideMark/>
          </w:tcPr>
          <w:p w:rsidR="00E4500C" w:rsidRPr="00DF19A2" w:rsidRDefault="00E4500C" w:rsidP="00C01231">
            <w:pPr>
              <w:pStyle w:val="TableText"/>
              <w:spacing w:line="280" w:lineRule="exact"/>
            </w:pPr>
            <w:r w:rsidRPr="00DF19A2">
              <w:sym w:font="Wingdings 2" w:char="F050"/>
            </w:r>
          </w:p>
        </w:tc>
        <w:tc>
          <w:tcPr>
            <w:tcW w:w="894" w:type="dxa"/>
            <w:vMerge w:val="restart"/>
            <w:tcBorders>
              <w:top w:val="single" w:sz="4" w:space="0" w:color="auto"/>
              <w:left w:val="nil"/>
              <w:right w:val="nil"/>
            </w:tcBorders>
            <w:vAlign w:val="center"/>
          </w:tcPr>
          <w:p w:rsidR="00E4500C" w:rsidRPr="00DF19A2" w:rsidRDefault="00F214EB" w:rsidP="00C01231">
            <w:pPr>
              <w:pStyle w:val="TableText"/>
              <w:spacing w:line="280" w:lineRule="exact"/>
            </w:pPr>
            <w:r w:rsidRPr="00DF19A2">
              <w:t>N/A</w:t>
            </w:r>
          </w:p>
        </w:tc>
        <w:tc>
          <w:tcPr>
            <w:tcW w:w="1036" w:type="dxa"/>
            <w:tcBorders>
              <w:top w:val="single" w:sz="4" w:space="0" w:color="auto"/>
              <w:left w:val="nil"/>
              <w:bottom w:val="nil"/>
              <w:right w:val="nil"/>
            </w:tcBorders>
            <w:vAlign w:val="center"/>
          </w:tcPr>
          <w:p w:rsidR="00E4500C" w:rsidRPr="00DF19A2" w:rsidRDefault="00E4500C" w:rsidP="00C01231">
            <w:pPr>
              <w:pStyle w:val="TableText"/>
              <w:spacing w:line="280" w:lineRule="exact"/>
            </w:pPr>
            <w:r w:rsidRPr="00DF19A2">
              <w:sym w:font="Wingdings 2" w:char="F050"/>
            </w:r>
          </w:p>
        </w:tc>
        <w:tc>
          <w:tcPr>
            <w:tcW w:w="847" w:type="dxa"/>
            <w:vMerge w:val="restart"/>
            <w:tcBorders>
              <w:top w:val="single" w:sz="4" w:space="0" w:color="auto"/>
              <w:left w:val="nil"/>
              <w:right w:val="nil"/>
            </w:tcBorders>
            <w:vAlign w:val="center"/>
          </w:tcPr>
          <w:p w:rsidR="00E4500C" w:rsidRPr="00DF19A2" w:rsidRDefault="00F214EB" w:rsidP="00C01231">
            <w:pPr>
              <w:pStyle w:val="TableText"/>
              <w:spacing w:line="280" w:lineRule="exact"/>
            </w:pPr>
            <w:r w:rsidRPr="00DF19A2">
              <w:t>N/A</w:t>
            </w:r>
          </w:p>
        </w:tc>
        <w:tc>
          <w:tcPr>
            <w:tcW w:w="847" w:type="dxa"/>
            <w:tcBorders>
              <w:top w:val="single" w:sz="4" w:space="0" w:color="auto"/>
              <w:left w:val="nil"/>
              <w:bottom w:val="nil"/>
              <w:right w:val="nil"/>
            </w:tcBorders>
            <w:vAlign w:val="center"/>
          </w:tcPr>
          <w:p w:rsidR="00E4500C" w:rsidRPr="00DF19A2" w:rsidRDefault="00E4500C" w:rsidP="00C01231">
            <w:pPr>
              <w:pStyle w:val="TableText"/>
              <w:spacing w:line="280" w:lineRule="exact"/>
            </w:pPr>
            <w:r w:rsidRPr="00DF19A2">
              <w:sym w:font="Wingdings 2" w:char="F050"/>
            </w:r>
          </w:p>
        </w:tc>
        <w:tc>
          <w:tcPr>
            <w:tcW w:w="847" w:type="dxa"/>
            <w:tcBorders>
              <w:top w:val="single" w:sz="4" w:space="0" w:color="auto"/>
              <w:left w:val="nil"/>
              <w:bottom w:val="nil"/>
              <w:right w:val="nil"/>
            </w:tcBorders>
          </w:tcPr>
          <w:p w:rsidR="00E4500C" w:rsidRPr="00DF19A2" w:rsidRDefault="00E4500C" w:rsidP="00C01231">
            <w:pPr>
              <w:pStyle w:val="TableText"/>
              <w:spacing w:line="280" w:lineRule="exact"/>
            </w:pPr>
            <w:r w:rsidRPr="00DF19A2">
              <w:sym w:font="Wingdings 2" w:char="F050"/>
            </w:r>
          </w:p>
        </w:tc>
      </w:tr>
      <w:tr w:rsidR="00E4500C" w:rsidRPr="00DF19A2" w:rsidTr="007109E4">
        <w:trPr>
          <w:trHeight w:val="70"/>
        </w:trPr>
        <w:tc>
          <w:tcPr>
            <w:tcW w:w="1147" w:type="dxa"/>
            <w:tcBorders>
              <w:top w:val="nil"/>
              <w:left w:val="nil"/>
              <w:bottom w:val="nil"/>
              <w:right w:val="nil"/>
            </w:tcBorders>
            <w:shd w:val="clear" w:color="auto" w:fill="auto"/>
            <w:noWrap/>
            <w:vAlign w:val="center"/>
            <w:hideMark/>
          </w:tcPr>
          <w:p w:rsidR="00E4500C" w:rsidRPr="00DF19A2" w:rsidRDefault="00E4500C" w:rsidP="00C01231">
            <w:pPr>
              <w:pStyle w:val="TableText"/>
              <w:spacing w:line="280" w:lineRule="exact"/>
            </w:pPr>
            <w:r w:rsidRPr="00DF19A2">
              <w:t>Chisel</w:t>
            </w:r>
          </w:p>
        </w:tc>
        <w:tc>
          <w:tcPr>
            <w:tcW w:w="847" w:type="dxa"/>
            <w:tcBorders>
              <w:top w:val="nil"/>
              <w:left w:val="nil"/>
              <w:bottom w:val="nil"/>
              <w:right w:val="nil"/>
            </w:tcBorders>
            <w:shd w:val="clear" w:color="auto" w:fill="auto"/>
            <w:noWrap/>
            <w:vAlign w:val="center"/>
            <w:hideMark/>
          </w:tcPr>
          <w:p w:rsidR="00E4500C" w:rsidRPr="00DF19A2" w:rsidRDefault="00E4500C" w:rsidP="00C01231">
            <w:pPr>
              <w:pStyle w:val="TableText"/>
              <w:spacing w:line="280" w:lineRule="exact"/>
            </w:pPr>
            <w:r w:rsidRPr="00DF19A2">
              <w:sym w:font="Wingdings 2" w:char="F050"/>
            </w:r>
          </w:p>
        </w:tc>
        <w:tc>
          <w:tcPr>
            <w:tcW w:w="847" w:type="dxa"/>
            <w:tcBorders>
              <w:top w:val="nil"/>
              <w:left w:val="nil"/>
              <w:bottom w:val="nil"/>
              <w:right w:val="nil"/>
            </w:tcBorders>
            <w:shd w:val="clear" w:color="auto" w:fill="auto"/>
            <w:noWrap/>
            <w:vAlign w:val="center"/>
            <w:hideMark/>
          </w:tcPr>
          <w:p w:rsidR="00E4500C" w:rsidRPr="00DF19A2" w:rsidRDefault="00E4500C" w:rsidP="00C01231">
            <w:pPr>
              <w:pStyle w:val="TableText"/>
              <w:spacing w:line="280" w:lineRule="exact"/>
            </w:pPr>
            <w:r w:rsidRPr="00DF19A2">
              <w:sym w:font="Wingdings 2" w:char="F050"/>
            </w:r>
          </w:p>
        </w:tc>
        <w:tc>
          <w:tcPr>
            <w:tcW w:w="1137" w:type="dxa"/>
            <w:tcBorders>
              <w:top w:val="nil"/>
              <w:left w:val="nil"/>
              <w:bottom w:val="nil"/>
              <w:right w:val="nil"/>
            </w:tcBorders>
            <w:shd w:val="clear" w:color="auto" w:fill="auto"/>
            <w:noWrap/>
            <w:vAlign w:val="center"/>
            <w:hideMark/>
          </w:tcPr>
          <w:p w:rsidR="00E4500C" w:rsidRPr="00DF19A2" w:rsidRDefault="00E4500C" w:rsidP="00C01231">
            <w:pPr>
              <w:pStyle w:val="TableText"/>
              <w:spacing w:line="280" w:lineRule="exact"/>
            </w:pPr>
          </w:p>
        </w:tc>
        <w:tc>
          <w:tcPr>
            <w:tcW w:w="847" w:type="dxa"/>
            <w:tcBorders>
              <w:top w:val="nil"/>
              <w:left w:val="nil"/>
              <w:bottom w:val="nil"/>
              <w:right w:val="nil"/>
            </w:tcBorders>
            <w:shd w:val="clear" w:color="auto" w:fill="auto"/>
            <w:noWrap/>
            <w:vAlign w:val="center"/>
            <w:hideMark/>
          </w:tcPr>
          <w:p w:rsidR="00E4500C" w:rsidRPr="00DF19A2" w:rsidRDefault="00E4500C" w:rsidP="00C01231">
            <w:pPr>
              <w:pStyle w:val="TableText"/>
              <w:spacing w:line="280" w:lineRule="exact"/>
            </w:pPr>
          </w:p>
        </w:tc>
        <w:tc>
          <w:tcPr>
            <w:tcW w:w="894" w:type="dxa"/>
            <w:vMerge/>
            <w:tcBorders>
              <w:left w:val="nil"/>
              <w:bottom w:val="nil"/>
              <w:right w:val="nil"/>
            </w:tcBorders>
            <w:vAlign w:val="center"/>
          </w:tcPr>
          <w:p w:rsidR="00E4500C" w:rsidRPr="00DF19A2" w:rsidRDefault="00E4500C" w:rsidP="00C01231">
            <w:pPr>
              <w:pStyle w:val="TableText"/>
              <w:spacing w:line="280" w:lineRule="exact"/>
            </w:pPr>
          </w:p>
        </w:tc>
        <w:tc>
          <w:tcPr>
            <w:tcW w:w="1036" w:type="dxa"/>
            <w:tcBorders>
              <w:top w:val="nil"/>
              <w:left w:val="nil"/>
              <w:bottom w:val="nil"/>
              <w:right w:val="nil"/>
            </w:tcBorders>
            <w:vAlign w:val="center"/>
          </w:tcPr>
          <w:p w:rsidR="00E4500C" w:rsidRPr="00DF19A2" w:rsidRDefault="00E4500C" w:rsidP="00C01231">
            <w:pPr>
              <w:pStyle w:val="TableText"/>
              <w:spacing w:line="280" w:lineRule="exact"/>
            </w:pPr>
          </w:p>
        </w:tc>
        <w:tc>
          <w:tcPr>
            <w:tcW w:w="847" w:type="dxa"/>
            <w:vMerge/>
            <w:tcBorders>
              <w:left w:val="nil"/>
              <w:bottom w:val="nil"/>
              <w:right w:val="nil"/>
            </w:tcBorders>
            <w:vAlign w:val="center"/>
          </w:tcPr>
          <w:p w:rsidR="00E4500C" w:rsidRPr="00DF19A2" w:rsidRDefault="00E4500C" w:rsidP="00C01231">
            <w:pPr>
              <w:pStyle w:val="TableText"/>
              <w:spacing w:line="280" w:lineRule="exact"/>
            </w:pPr>
          </w:p>
        </w:tc>
        <w:tc>
          <w:tcPr>
            <w:tcW w:w="847" w:type="dxa"/>
            <w:tcBorders>
              <w:top w:val="nil"/>
              <w:left w:val="nil"/>
              <w:bottom w:val="nil"/>
              <w:right w:val="nil"/>
            </w:tcBorders>
            <w:vAlign w:val="center"/>
          </w:tcPr>
          <w:p w:rsidR="00E4500C" w:rsidRPr="00DF19A2" w:rsidRDefault="00E4500C" w:rsidP="00C01231">
            <w:pPr>
              <w:pStyle w:val="TableText"/>
              <w:spacing w:line="280" w:lineRule="exact"/>
            </w:pPr>
            <w:r w:rsidRPr="00DF19A2">
              <w:sym w:font="Wingdings 2" w:char="F050"/>
            </w:r>
          </w:p>
        </w:tc>
        <w:tc>
          <w:tcPr>
            <w:tcW w:w="847" w:type="dxa"/>
            <w:tcBorders>
              <w:top w:val="nil"/>
              <w:left w:val="nil"/>
              <w:bottom w:val="nil"/>
              <w:right w:val="nil"/>
            </w:tcBorders>
          </w:tcPr>
          <w:p w:rsidR="00E4500C" w:rsidRPr="00DF19A2" w:rsidRDefault="00E4500C" w:rsidP="00C01231">
            <w:pPr>
              <w:pStyle w:val="TableText"/>
              <w:spacing w:line="280" w:lineRule="exact"/>
            </w:pPr>
          </w:p>
        </w:tc>
      </w:tr>
      <w:tr w:rsidR="00E4500C" w:rsidRPr="00DF19A2" w:rsidTr="007109E4">
        <w:trPr>
          <w:trHeight w:val="60"/>
        </w:trPr>
        <w:tc>
          <w:tcPr>
            <w:tcW w:w="9296" w:type="dxa"/>
            <w:gridSpan w:val="10"/>
            <w:tcBorders>
              <w:top w:val="single" w:sz="4" w:space="0" w:color="auto"/>
              <w:left w:val="nil"/>
              <w:bottom w:val="nil"/>
              <w:right w:val="nil"/>
            </w:tcBorders>
            <w:shd w:val="clear" w:color="auto" w:fill="auto"/>
            <w:noWrap/>
            <w:vAlign w:val="center"/>
            <w:hideMark/>
          </w:tcPr>
          <w:p w:rsidR="00E4500C" w:rsidRPr="00DF19A2" w:rsidRDefault="00E4500C" w:rsidP="00C01231">
            <w:pPr>
              <w:pStyle w:val="TableText"/>
              <w:spacing w:line="280" w:lineRule="exact"/>
              <w:rPr>
                <w:cs/>
              </w:rPr>
            </w:pPr>
            <w:r w:rsidRPr="00DF19A2">
              <w:t>Transplanting mechanism</w:t>
            </w:r>
          </w:p>
        </w:tc>
      </w:tr>
      <w:tr w:rsidR="00E4500C" w:rsidRPr="00DF19A2" w:rsidTr="007109E4">
        <w:trPr>
          <w:trHeight w:val="60"/>
        </w:trPr>
        <w:tc>
          <w:tcPr>
            <w:tcW w:w="1147" w:type="dxa"/>
            <w:tcBorders>
              <w:top w:val="single" w:sz="4" w:space="0" w:color="auto"/>
              <w:left w:val="nil"/>
              <w:bottom w:val="nil"/>
              <w:right w:val="nil"/>
            </w:tcBorders>
            <w:shd w:val="clear" w:color="auto" w:fill="auto"/>
            <w:noWrap/>
            <w:vAlign w:val="center"/>
            <w:hideMark/>
          </w:tcPr>
          <w:p w:rsidR="00E4500C" w:rsidRPr="00DF19A2" w:rsidRDefault="0095083B" w:rsidP="00C01231">
            <w:pPr>
              <w:pStyle w:val="TableText"/>
              <w:spacing w:line="280" w:lineRule="exact"/>
              <w:rPr>
                <w:cs/>
              </w:rPr>
            </w:pPr>
            <w:r w:rsidRPr="00DF19A2">
              <w:t>Drop</w:t>
            </w:r>
          </w:p>
        </w:tc>
        <w:tc>
          <w:tcPr>
            <w:tcW w:w="847" w:type="dxa"/>
            <w:tcBorders>
              <w:top w:val="single" w:sz="4" w:space="0" w:color="auto"/>
              <w:left w:val="nil"/>
              <w:bottom w:val="nil"/>
              <w:right w:val="nil"/>
            </w:tcBorders>
            <w:shd w:val="clear" w:color="auto" w:fill="auto"/>
            <w:noWrap/>
            <w:vAlign w:val="center"/>
            <w:hideMark/>
          </w:tcPr>
          <w:p w:rsidR="00E4500C" w:rsidRPr="00DF19A2" w:rsidRDefault="00E4500C" w:rsidP="00C01231">
            <w:pPr>
              <w:pStyle w:val="TableText"/>
              <w:spacing w:line="280" w:lineRule="exact"/>
            </w:pPr>
            <w:r w:rsidRPr="00DF19A2">
              <w:sym w:font="Wingdings 2" w:char="F050"/>
            </w:r>
          </w:p>
        </w:tc>
        <w:tc>
          <w:tcPr>
            <w:tcW w:w="847" w:type="dxa"/>
            <w:tcBorders>
              <w:top w:val="single" w:sz="4" w:space="0" w:color="auto"/>
              <w:left w:val="nil"/>
              <w:bottom w:val="nil"/>
              <w:right w:val="nil"/>
            </w:tcBorders>
            <w:shd w:val="clear" w:color="auto" w:fill="auto"/>
            <w:noWrap/>
            <w:vAlign w:val="center"/>
            <w:hideMark/>
          </w:tcPr>
          <w:p w:rsidR="00E4500C" w:rsidRPr="00DF19A2" w:rsidRDefault="00E4500C" w:rsidP="00C01231">
            <w:pPr>
              <w:pStyle w:val="TableText"/>
              <w:spacing w:line="280" w:lineRule="exact"/>
            </w:pPr>
            <w:r w:rsidRPr="00DF19A2">
              <w:sym w:font="Wingdings 2" w:char="F050"/>
            </w:r>
          </w:p>
        </w:tc>
        <w:tc>
          <w:tcPr>
            <w:tcW w:w="1137" w:type="dxa"/>
            <w:vMerge w:val="restart"/>
            <w:tcBorders>
              <w:top w:val="single" w:sz="4" w:space="0" w:color="auto"/>
              <w:left w:val="nil"/>
              <w:right w:val="nil"/>
            </w:tcBorders>
            <w:shd w:val="clear" w:color="auto" w:fill="auto"/>
            <w:noWrap/>
            <w:vAlign w:val="center"/>
            <w:hideMark/>
          </w:tcPr>
          <w:p w:rsidR="00E4500C" w:rsidRPr="00DF19A2" w:rsidRDefault="00F214EB" w:rsidP="00C01231">
            <w:pPr>
              <w:pStyle w:val="TableText"/>
              <w:spacing w:line="280" w:lineRule="exact"/>
            </w:pPr>
            <w:r w:rsidRPr="00DF19A2">
              <w:t>N/A</w:t>
            </w:r>
          </w:p>
        </w:tc>
        <w:tc>
          <w:tcPr>
            <w:tcW w:w="847" w:type="dxa"/>
            <w:tcBorders>
              <w:top w:val="single" w:sz="4" w:space="0" w:color="auto"/>
              <w:left w:val="nil"/>
              <w:bottom w:val="nil"/>
              <w:right w:val="nil"/>
            </w:tcBorders>
            <w:shd w:val="clear" w:color="auto" w:fill="auto"/>
            <w:noWrap/>
            <w:vAlign w:val="center"/>
            <w:hideMark/>
          </w:tcPr>
          <w:p w:rsidR="00E4500C" w:rsidRPr="00DF19A2" w:rsidRDefault="00E4500C" w:rsidP="00C01231">
            <w:pPr>
              <w:pStyle w:val="TableText"/>
              <w:spacing w:line="280" w:lineRule="exact"/>
            </w:pPr>
            <w:r w:rsidRPr="00DF19A2">
              <w:sym w:font="Wingdings 2" w:char="F050"/>
            </w:r>
          </w:p>
        </w:tc>
        <w:tc>
          <w:tcPr>
            <w:tcW w:w="894" w:type="dxa"/>
            <w:tcBorders>
              <w:top w:val="single" w:sz="4" w:space="0" w:color="auto"/>
              <w:left w:val="nil"/>
              <w:bottom w:val="nil"/>
              <w:right w:val="nil"/>
            </w:tcBorders>
            <w:vAlign w:val="center"/>
          </w:tcPr>
          <w:p w:rsidR="00E4500C" w:rsidRPr="00DF19A2" w:rsidRDefault="00E4500C" w:rsidP="00C01231">
            <w:pPr>
              <w:pStyle w:val="TableText"/>
              <w:spacing w:line="280" w:lineRule="exact"/>
            </w:pPr>
          </w:p>
        </w:tc>
        <w:tc>
          <w:tcPr>
            <w:tcW w:w="1036" w:type="dxa"/>
            <w:tcBorders>
              <w:top w:val="single" w:sz="4" w:space="0" w:color="auto"/>
              <w:left w:val="nil"/>
              <w:bottom w:val="nil"/>
              <w:right w:val="nil"/>
            </w:tcBorders>
            <w:vAlign w:val="center"/>
          </w:tcPr>
          <w:p w:rsidR="00E4500C" w:rsidRPr="00DF19A2" w:rsidRDefault="00E4500C" w:rsidP="00C01231">
            <w:pPr>
              <w:pStyle w:val="TableText"/>
              <w:spacing w:line="280" w:lineRule="exact"/>
            </w:pPr>
            <w:r w:rsidRPr="00DF19A2">
              <w:sym w:font="Wingdings 2" w:char="F050"/>
            </w:r>
          </w:p>
        </w:tc>
        <w:tc>
          <w:tcPr>
            <w:tcW w:w="847" w:type="dxa"/>
            <w:tcBorders>
              <w:top w:val="single" w:sz="4" w:space="0" w:color="auto"/>
              <w:left w:val="nil"/>
              <w:bottom w:val="nil"/>
              <w:right w:val="nil"/>
            </w:tcBorders>
            <w:vAlign w:val="center"/>
          </w:tcPr>
          <w:p w:rsidR="00E4500C" w:rsidRPr="00DF19A2" w:rsidRDefault="00E4500C" w:rsidP="00C01231">
            <w:pPr>
              <w:pStyle w:val="TableText"/>
              <w:spacing w:line="280" w:lineRule="exact"/>
            </w:pPr>
          </w:p>
        </w:tc>
        <w:tc>
          <w:tcPr>
            <w:tcW w:w="847" w:type="dxa"/>
            <w:tcBorders>
              <w:top w:val="single" w:sz="4" w:space="0" w:color="auto"/>
              <w:left w:val="nil"/>
              <w:bottom w:val="nil"/>
              <w:right w:val="nil"/>
            </w:tcBorders>
            <w:vAlign w:val="center"/>
          </w:tcPr>
          <w:p w:rsidR="00E4500C" w:rsidRPr="00DF19A2" w:rsidRDefault="00E4500C" w:rsidP="00C01231">
            <w:pPr>
              <w:pStyle w:val="TableText"/>
              <w:spacing w:line="280" w:lineRule="exact"/>
            </w:pPr>
            <w:r w:rsidRPr="00DF19A2">
              <w:sym w:font="Wingdings 2" w:char="F050"/>
            </w:r>
          </w:p>
        </w:tc>
        <w:tc>
          <w:tcPr>
            <w:tcW w:w="847" w:type="dxa"/>
            <w:tcBorders>
              <w:top w:val="single" w:sz="4" w:space="0" w:color="auto"/>
              <w:left w:val="nil"/>
              <w:bottom w:val="nil"/>
              <w:right w:val="nil"/>
            </w:tcBorders>
          </w:tcPr>
          <w:p w:rsidR="00E4500C" w:rsidRPr="00DF19A2" w:rsidRDefault="00E4500C" w:rsidP="00C01231">
            <w:pPr>
              <w:pStyle w:val="TableText"/>
              <w:spacing w:line="280" w:lineRule="exact"/>
            </w:pPr>
          </w:p>
        </w:tc>
      </w:tr>
      <w:tr w:rsidR="00E4500C" w:rsidRPr="00DF19A2" w:rsidTr="007109E4">
        <w:trPr>
          <w:trHeight w:val="207"/>
        </w:trPr>
        <w:tc>
          <w:tcPr>
            <w:tcW w:w="1147" w:type="dxa"/>
            <w:tcBorders>
              <w:top w:val="nil"/>
              <w:left w:val="nil"/>
              <w:bottom w:val="single" w:sz="4" w:space="0" w:color="auto"/>
              <w:right w:val="nil"/>
            </w:tcBorders>
            <w:shd w:val="clear" w:color="auto" w:fill="auto"/>
            <w:noWrap/>
            <w:vAlign w:val="center"/>
            <w:hideMark/>
          </w:tcPr>
          <w:p w:rsidR="00E4500C" w:rsidRPr="00DF19A2" w:rsidRDefault="0095083B" w:rsidP="00C01231">
            <w:pPr>
              <w:pStyle w:val="TableText"/>
              <w:spacing w:line="280" w:lineRule="exact"/>
            </w:pPr>
            <w:r w:rsidRPr="00DF19A2">
              <w:t>Insert</w:t>
            </w:r>
          </w:p>
        </w:tc>
        <w:tc>
          <w:tcPr>
            <w:tcW w:w="847" w:type="dxa"/>
            <w:tcBorders>
              <w:top w:val="nil"/>
              <w:left w:val="nil"/>
              <w:bottom w:val="single" w:sz="4" w:space="0" w:color="auto"/>
              <w:right w:val="nil"/>
            </w:tcBorders>
            <w:shd w:val="clear" w:color="auto" w:fill="auto"/>
            <w:noWrap/>
            <w:vAlign w:val="center"/>
            <w:hideMark/>
          </w:tcPr>
          <w:p w:rsidR="00E4500C" w:rsidRPr="00DF19A2" w:rsidRDefault="00E4500C" w:rsidP="00C01231">
            <w:pPr>
              <w:pStyle w:val="TableText"/>
              <w:spacing w:line="280" w:lineRule="exact"/>
            </w:pPr>
          </w:p>
        </w:tc>
        <w:tc>
          <w:tcPr>
            <w:tcW w:w="847" w:type="dxa"/>
            <w:tcBorders>
              <w:top w:val="nil"/>
              <w:left w:val="nil"/>
              <w:bottom w:val="single" w:sz="4" w:space="0" w:color="auto"/>
              <w:right w:val="nil"/>
            </w:tcBorders>
            <w:shd w:val="clear" w:color="auto" w:fill="auto"/>
            <w:noWrap/>
            <w:vAlign w:val="center"/>
            <w:hideMark/>
          </w:tcPr>
          <w:p w:rsidR="00E4500C" w:rsidRPr="00DF19A2" w:rsidRDefault="00E4500C" w:rsidP="00C01231">
            <w:pPr>
              <w:pStyle w:val="TableText"/>
              <w:spacing w:line="280" w:lineRule="exact"/>
            </w:pPr>
          </w:p>
        </w:tc>
        <w:tc>
          <w:tcPr>
            <w:tcW w:w="1137" w:type="dxa"/>
            <w:vMerge/>
            <w:tcBorders>
              <w:left w:val="nil"/>
              <w:bottom w:val="single" w:sz="4" w:space="0" w:color="auto"/>
              <w:right w:val="nil"/>
            </w:tcBorders>
            <w:shd w:val="clear" w:color="auto" w:fill="auto"/>
            <w:noWrap/>
            <w:vAlign w:val="center"/>
            <w:hideMark/>
          </w:tcPr>
          <w:p w:rsidR="00E4500C" w:rsidRPr="00DF19A2" w:rsidRDefault="00E4500C" w:rsidP="00C01231">
            <w:pPr>
              <w:pStyle w:val="TableText"/>
              <w:spacing w:line="280" w:lineRule="exact"/>
            </w:pPr>
          </w:p>
        </w:tc>
        <w:tc>
          <w:tcPr>
            <w:tcW w:w="847" w:type="dxa"/>
            <w:tcBorders>
              <w:top w:val="nil"/>
              <w:left w:val="nil"/>
              <w:bottom w:val="single" w:sz="4" w:space="0" w:color="auto"/>
              <w:right w:val="nil"/>
            </w:tcBorders>
            <w:shd w:val="clear" w:color="auto" w:fill="auto"/>
            <w:noWrap/>
            <w:vAlign w:val="center"/>
            <w:hideMark/>
          </w:tcPr>
          <w:p w:rsidR="00E4500C" w:rsidRPr="00DF19A2" w:rsidRDefault="00E4500C" w:rsidP="00C01231">
            <w:pPr>
              <w:pStyle w:val="TableText"/>
              <w:spacing w:line="280" w:lineRule="exact"/>
            </w:pPr>
          </w:p>
        </w:tc>
        <w:tc>
          <w:tcPr>
            <w:tcW w:w="894" w:type="dxa"/>
            <w:tcBorders>
              <w:top w:val="nil"/>
              <w:left w:val="nil"/>
              <w:bottom w:val="single" w:sz="4" w:space="0" w:color="auto"/>
              <w:right w:val="nil"/>
            </w:tcBorders>
            <w:vAlign w:val="center"/>
          </w:tcPr>
          <w:p w:rsidR="00E4500C" w:rsidRPr="00DF19A2" w:rsidRDefault="00E4500C" w:rsidP="00C01231">
            <w:pPr>
              <w:pStyle w:val="TableText"/>
              <w:spacing w:line="280" w:lineRule="exact"/>
            </w:pPr>
            <w:r w:rsidRPr="00DF19A2">
              <w:sym w:font="Wingdings 2" w:char="F050"/>
            </w:r>
          </w:p>
        </w:tc>
        <w:tc>
          <w:tcPr>
            <w:tcW w:w="1036" w:type="dxa"/>
            <w:tcBorders>
              <w:top w:val="nil"/>
              <w:left w:val="nil"/>
              <w:bottom w:val="single" w:sz="4" w:space="0" w:color="auto"/>
              <w:right w:val="nil"/>
            </w:tcBorders>
            <w:vAlign w:val="center"/>
          </w:tcPr>
          <w:p w:rsidR="00E4500C" w:rsidRPr="00DF19A2" w:rsidRDefault="00E4500C" w:rsidP="00C01231">
            <w:pPr>
              <w:pStyle w:val="TableText"/>
              <w:spacing w:line="280" w:lineRule="exact"/>
            </w:pPr>
          </w:p>
        </w:tc>
        <w:tc>
          <w:tcPr>
            <w:tcW w:w="847" w:type="dxa"/>
            <w:tcBorders>
              <w:top w:val="nil"/>
              <w:left w:val="nil"/>
              <w:bottom w:val="single" w:sz="4" w:space="0" w:color="auto"/>
              <w:right w:val="nil"/>
            </w:tcBorders>
            <w:vAlign w:val="center"/>
          </w:tcPr>
          <w:p w:rsidR="00E4500C" w:rsidRPr="00DF19A2" w:rsidRDefault="00E4500C" w:rsidP="00C01231">
            <w:pPr>
              <w:pStyle w:val="TableText"/>
              <w:spacing w:line="280" w:lineRule="exact"/>
            </w:pPr>
            <w:r w:rsidRPr="00DF19A2">
              <w:sym w:font="Wingdings 2" w:char="F050"/>
            </w:r>
          </w:p>
        </w:tc>
        <w:tc>
          <w:tcPr>
            <w:tcW w:w="847" w:type="dxa"/>
            <w:tcBorders>
              <w:top w:val="nil"/>
              <w:left w:val="nil"/>
              <w:bottom w:val="single" w:sz="4" w:space="0" w:color="auto"/>
              <w:right w:val="nil"/>
            </w:tcBorders>
            <w:vAlign w:val="center"/>
          </w:tcPr>
          <w:p w:rsidR="00E4500C" w:rsidRPr="00DF19A2" w:rsidRDefault="00E4500C" w:rsidP="00C01231">
            <w:pPr>
              <w:pStyle w:val="TableText"/>
              <w:spacing w:line="280" w:lineRule="exact"/>
            </w:pPr>
          </w:p>
        </w:tc>
        <w:tc>
          <w:tcPr>
            <w:tcW w:w="847" w:type="dxa"/>
            <w:tcBorders>
              <w:top w:val="nil"/>
              <w:left w:val="nil"/>
              <w:bottom w:val="single" w:sz="4" w:space="0" w:color="auto"/>
              <w:right w:val="nil"/>
            </w:tcBorders>
          </w:tcPr>
          <w:p w:rsidR="00E4500C" w:rsidRPr="00DF19A2" w:rsidRDefault="00E4500C" w:rsidP="00C01231">
            <w:pPr>
              <w:pStyle w:val="TableText"/>
              <w:spacing w:line="280" w:lineRule="exact"/>
            </w:pPr>
            <w:r w:rsidRPr="00DF19A2">
              <w:sym w:font="Wingdings 2" w:char="F050"/>
            </w:r>
          </w:p>
        </w:tc>
      </w:tr>
      <w:tr w:rsidR="00E4500C" w:rsidRPr="00DF19A2" w:rsidTr="007109E4">
        <w:trPr>
          <w:trHeight w:val="197"/>
        </w:trPr>
        <w:tc>
          <w:tcPr>
            <w:tcW w:w="9296" w:type="dxa"/>
            <w:gridSpan w:val="10"/>
            <w:tcBorders>
              <w:top w:val="single" w:sz="4" w:space="0" w:color="auto"/>
              <w:left w:val="nil"/>
              <w:bottom w:val="nil"/>
              <w:right w:val="nil"/>
            </w:tcBorders>
            <w:shd w:val="clear" w:color="auto" w:fill="auto"/>
            <w:noWrap/>
            <w:vAlign w:val="center"/>
            <w:hideMark/>
          </w:tcPr>
          <w:p w:rsidR="00E4500C" w:rsidRPr="00DF19A2" w:rsidRDefault="00D27F25" w:rsidP="00C01231">
            <w:pPr>
              <w:pStyle w:val="TableText"/>
              <w:spacing w:line="280" w:lineRule="exact"/>
              <w:rPr>
                <w:cs/>
              </w:rPr>
            </w:pPr>
            <w:r w:rsidRPr="00DF19A2">
              <w:t>Loading station</w:t>
            </w:r>
          </w:p>
        </w:tc>
      </w:tr>
      <w:tr w:rsidR="00E4500C" w:rsidRPr="00DF19A2" w:rsidTr="007109E4">
        <w:trPr>
          <w:trHeight w:val="161"/>
        </w:trPr>
        <w:tc>
          <w:tcPr>
            <w:tcW w:w="1147" w:type="dxa"/>
            <w:tcBorders>
              <w:top w:val="single" w:sz="4" w:space="0" w:color="auto"/>
              <w:left w:val="nil"/>
              <w:bottom w:val="nil"/>
              <w:right w:val="nil"/>
            </w:tcBorders>
            <w:shd w:val="clear" w:color="auto" w:fill="auto"/>
            <w:noWrap/>
            <w:vAlign w:val="center"/>
            <w:hideMark/>
          </w:tcPr>
          <w:p w:rsidR="00E4500C" w:rsidRPr="00DF19A2" w:rsidRDefault="00D27F25" w:rsidP="00C01231">
            <w:pPr>
              <w:pStyle w:val="TableText"/>
              <w:spacing w:line="280" w:lineRule="exact"/>
            </w:pPr>
            <w:r w:rsidRPr="00DF19A2">
              <w:t>Hand</w:t>
            </w:r>
          </w:p>
        </w:tc>
        <w:tc>
          <w:tcPr>
            <w:tcW w:w="847" w:type="dxa"/>
            <w:tcBorders>
              <w:top w:val="single" w:sz="4" w:space="0" w:color="auto"/>
              <w:left w:val="nil"/>
              <w:bottom w:val="nil"/>
              <w:right w:val="nil"/>
            </w:tcBorders>
            <w:shd w:val="clear" w:color="auto" w:fill="auto"/>
            <w:noWrap/>
            <w:vAlign w:val="center"/>
            <w:hideMark/>
          </w:tcPr>
          <w:p w:rsidR="00E4500C" w:rsidRPr="00DF19A2" w:rsidRDefault="00E4500C" w:rsidP="00C01231">
            <w:pPr>
              <w:pStyle w:val="TableText"/>
              <w:spacing w:line="280" w:lineRule="exact"/>
            </w:pPr>
            <w:r w:rsidRPr="00DF19A2">
              <w:sym w:font="Wingdings 2" w:char="F050"/>
            </w:r>
          </w:p>
        </w:tc>
        <w:tc>
          <w:tcPr>
            <w:tcW w:w="847" w:type="dxa"/>
            <w:tcBorders>
              <w:top w:val="single" w:sz="4" w:space="0" w:color="auto"/>
              <w:left w:val="nil"/>
              <w:bottom w:val="nil"/>
              <w:right w:val="nil"/>
            </w:tcBorders>
            <w:shd w:val="clear" w:color="auto" w:fill="auto"/>
            <w:noWrap/>
            <w:vAlign w:val="center"/>
            <w:hideMark/>
          </w:tcPr>
          <w:p w:rsidR="00E4500C" w:rsidRPr="00DF19A2" w:rsidRDefault="00E4500C" w:rsidP="00C01231">
            <w:pPr>
              <w:pStyle w:val="TableText"/>
              <w:spacing w:line="280" w:lineRule="exact"/>
            </w:pPr>
            <w:r w:rsidRPr="00DF19A2">
              <w:sym w:font="Wingdings 2" w:char="F050"/>
            </w:r>
          </w:p>
        </w:tc>
        <w:tc>
          <w:tcPr>
            <w:tcW w:w="1137" w:type="dxa"/>
            <w:tcBorders>
              <w:top w:val="single" w:sz="4" w:space="0" w:color="auto"/>
              <w:left w:val="nil"/>
              <w:bottom w:val="nil"/>
              <w:right w:val="nil"/>
            </w:tcBorders>
            <w:shd w:val="clear" w:color="auto" w:fill="auto"/>
            <w:noWrap/>
            <w:vAlign w:val="center"/>
            <w:hideMark/>
          </w:tcPr>
          <w:p w:rsidR="00E4500C" w:rsidRPr="00DF19A2" w:rsidRDefault="00E4500C" w:rsidP="00C01231">
            <w:pPr>
              <w:pStyle w:val="TableText"/>
              <w:spacing w:line="280" w:lineRule="exact"/>
            </w:pPr>
            <w:r w:rsidRPr="00DF19A2">
              <w:sym w:font="Wingdings 2" w:char="F050"/>
            </w:r>
          </w:p>
        </w:tc>
        <w:tc>
          <w:tcPr>
            <w:tcW w:w="847" w:type="dxa"/>
            <w:tcBorders>
              <w:top w:val="single" w:sz="4" w:space="0" w:color="auto"/>
              <w:left w:val="nil"/>
              <w:bottom w:val="nil"/>
              <w:right w:val="nil"/>
            </w:tcBorders>
            <w:shd w:val="clear" w:color="auto" w:fill="auto"/>
            <w:noWrap/>
            <w:vAlign w:val="center"/>
            <w:hideMark/>
          </w:tcPr>
          <w:p w:rsidR="00E4500C" w:rsidRPr="00DF19A2" w:rsidRDefault="00E4500C" w:rsidP="00C01231">
            <w:pPr>
              <w:pStyle w:val="TableText"/>
              <w:spacing w:line="280" w:lineRule="exact"/>
            </w:pPr>
            <w:r w:rsidRPr="00DF19A2">
              <w:sym w:font="Wingdings 2" w:char="F050"/>
            </w:r>
          </w:p>
        </w:tc>
        <w:tc>
          <w:tcPr>
            <w:tcW w:w="894" w:type="dxa"/>
            <w:tcBorders>
              <w:top w:val="single" w:sz="4" w:space="0" w:color="auto"/>
              <w:left w:val="nil"/>
              <w:bottom w:val="nil"/>
              <w:right w:val="nil"/>
            </w:tcBorders>
            <w:vAlign w:val="center"/>
          </w:tcPr>
          <w:p w:rsidR="00E4500C" w:rsidRPr="00DF19A2" w:rsidRDefault="00E4500C" w:rsidP="00C01231">
            <w:pPr>
              <w:pStyle w:val="TableText"/>
              <w:spacing w:line="280" w:lineRule="exact"/>
            </w:pPr>
          </w:p>
        </w:tc>
        <w:tc>
          <w:tcPr>
            <w:tcW w:w="1036" w:type="dxa"/>
            <w:tcBorders>
              <w:top w:val="single" w:sz="4" w:space="0" w:color="auto"/>
              <w:left w:val="nil"/>
              <w:bottom w:val="nil"/>
              <w:right w:val="nil"/>
            </w:tcBorders>
            <w:vAlign w:val="center"/>
          </w:tcPr>
          <w:p w:rsidR="00E4500C" w:rsidRPr="00DF19A2" w:rsidRDefault="00E4500C" w:rsidP="00C01231">
            <w:pPr>
              <w:pStyle w:val="TableText"/>
              <w:spacing w:line="280" w:lineRule="exact"/>
            </w:pPr>
            <w:r w:rsidRPr="00DF19A2">
              <w:sym w:font="Wingdings 2" w:char="F050"/>
            </w:r>
          </w:p>
        </w:tc>
        <w:tc>
          <w:tcPr>
            <w:tcW w:w="847" w:type="dxa"/>
            <w:tcBorders>
              <w:top w:val="single" w:sz="4" w:space="0" w:color="auto"/>
              <w:left w:val="nil"/>
              <w:bottom w:val="nil"/>
              <w:right w:val="nil"/>
            </w:tcBorders>
            <w:vAlign w:val="center"/>
          </w:tcPr>
          <w:p w:rsidR="00E4500C" w:rsidRPr="00DF19A2" w:rsidRDefault="00E4500C" w:rsidP="00C01231">
            <w:pPr>
              <w:pStyle w:val="TableText"/>
              <w:spacing w:line="280" w:lineRule="exact"/>
            </w:pPr>
            <w:r w:rsidRPr="00DF19A2">
              <w:sym w:font="Wingdings 2" w:char="F050"/>
            </w:r>
          </w:p>
        </w:tc>
        <w:tc>
          <w:tcPr>
            <w:tcW w:w="847" w:type="dxa"/>
            <w:tcBorders>
              <w:top w:val="single" w:sz="4" w:space="0" w:color="auto"/>
              <w:left w:val="nil"/>
              <w:bottom w:val="nil"/>
              <w:right w:val="nil"/>
            </w:tcBorders>
            <w:vAlign w:val="center"/>
          </w:tcPr>
          <w:p w:rsidR="00E4500C" w:rsidRPr="00DF19A2" w:rsidRDefault="00E4500C" w:rsidP="00C01231">
            <w:pPr>
              <w:pStyle w:val="TableText"/>
              <w:spacing w:line="280" w:lineRule="exact"/>
            </w:pPr>
          </w:p>
        </w:tc>
        <w:tc>
          <w:tcPr>
            <w:tcW w:w="847" w:type="dxa"/>
            <w:tcBorders>
              <w:top w:val="single" w:sz="4" w:space="0" w:color="auto"/>
              <w:left w:val="nil"/>
              <w:bottom w:val="nil"/>
              <w:right w:val="nil"/>
            </w:tcBorders>
          </w:tcPr>
          <w:p w:rsidR="00E4500C" w:rsidRPr="00DF19A2" w:rsidRDefault="00E4500C" w:rsidP="00C01231">
            <w:pPr>
              <w:pStyle w:val="TableText"/>
              <w:spacing w:line="280" w:lineRule="exact"/>
            </w:pPr>
          </w:p>
        </w:tc>
      </w:tr>
      <w:tr w:rsidR="00E4500C" w:rsidRPr="00DF19A2" w:rsidTr="007109E4">
        <w:trPr>
          <w:trHeight w:val="153"/>
        </w:trPr>
        <w:tc>
          <w:tcPr>
            <w:tcW w:w="1147" w:type="dxa"/>
            <w:tcBorders>
              <w:top w:val="nil"/>
              <w:left w:val="nil"/>
              <w:bottom w:val="single" w:sz="4" w:space="0" w:color="auto"/>
              <w:right w:val="nil"/>
            </w:tcBorders>
            <w:shd w:val="clear" w:color="auto" w:fill="auto"/>
            <w:noWrap/>
            <w:vAlign w:val="center"/>
            <w:hideMark/>
          </w:tcPr>
          <w:p w:rsidR="00E4500C" w:rsidRPr="00DF19A2" w:rsidRDefault="00D27F25" w:rsidP="00C01231">
            <w:pPr>
              <w:pStyle w:val="TableText"/>
              <w:spacing w:line="280" w:lineRule="exact"/>
              <w:rPr>
                <w:cs/>
              </w:rPr>
            </w:pPr>
            <w:r w:rsidRPr="00DF19A2">
              <w:t>Automatic</w:t>
            </w:r>
          </w:p>
        </w:tc>
        <w:tc>
          <w:tcPr>
            <w:tcW w:w="847" w:type="dxa"/>
            <w:tcBorders>
              <w:top w:val="nil"/>
              <w:left w:val="nil"/>
              <w:bottom w:val="single" w:sz="4" w:space="0" w:color="auto"/>
              <w:right w:val="nil"/>
            </w:tcBorders>
            <w:shd w:val="clear" w:color="auto" w:fill="auto"/>
            <w:noWrap/>
            <w:vAlign w:val="center"/>
            <w:hideMark/>
          </w:tcPr>
          <w:p w:rsidR="00E4500C" w:rsidRPr="00DF19A2" w:rsidRDefault="00E4500C" w:rsidP="00C01231">
            <w:pPr>
              <w:pStyle w:val="TableText"/>
              <w:spacing w:line="280" w:lineRule="exact"/>
            </w:pPr>
          </w:p>
        </w:tc>
        <w:tc>
          <w:tcPr>
            <w:tcW w:w="847" w:type="dxa"/>
            <w:tcBorders>
              <w:top w:val="nil"/>
              <w:left w:val="nil"/>
              <w:bottom w:val="single" w:sz="4" w:space="0" w:color="auto"/>
              <w:right w:val="nil"/>
            </w:tcBorders>
            <w:shd w:val="clear" w:color="auto" w:fill="auto"/>
            <w:noWrap/>
            <w:vAlign w:val="center"/>
            <w:hideMark/>
          </w:tcPr>
          <w:p w:rsidR="00E4500C" w:rsidRPr="00DF19A2" w:rsidRDefault="00E4500C" w:rsidP="00C01231">
            <w:pPr>
              <w:pStyle w:val="TableText"/>
              <w:spacing w:line="280" w:lineRule="exact"/>
            </w:pPr>
          </w:p>
        </w:tc>
        <w:tc>
          <w:tcPr>
            <w:tcW w:w="1137" w:type="dxa"/>
            <w:tcBorders>
              <w:top w:val="nil"/>
              <w:left w:val="nil"/>
              <w:bottom w:val="single" w:sz="4" w:space="0" w:color="auto"/>
              <w:right w:val="nil"/>
            </w:tcBorders>
            <w:shd w:val="clear" w:color="auto" w:fill="auto"/>
            <w:noWrap/>
            <w:vAlign w:val="center"/>
            <w:hideMark/>
          </w:tcPr>
          <w:p w:rsidR="00E4500C" w:rsidRPr="00DF19A2" w:rsidRDefault="00E4500C" w:rsidP="00C01231">
            <w:pPr>
              <w:pStyle w:val="TableText"/>
              <w:spacing w:line="280" w:lineRule="exact"/>
            </w:pPr>
          </w:p>
        </w:tc>
        <w:tc>
          <w:tcPr>
            <w:tcW w:w="847" w:type="dxa"/>
            <w:tcBorders>
              <w:top w:val="nil"/>
              <w:left w:val="nil"/>
              <w:bottom w:val="single" w:sz="4" w:space="0" w:color="auto"/>
              <w:right w:val="nil"/>
            </w:tcBorders>
            <w:shd w:val="clear" w:color="auto" w:fill="auto"/>
            <w:noWrap/>
            <w:vAlign w:val="center"/>
            <w:hideMark/>
          </w:tcPr>
          <w:p w:rsidR="00E4500C" w:rsidRPr="00DF19A2" w:rsidRDefault="00E4500C" w:rsidP="00C01231">
            <w:pPr>
              <w:pStyle w:val="TableText"/>
              <w:spacing w:line="280" w:lineRule="exact"/>
            </w:pPr>
          </w:p>
        </w:tc>
        <w:tc>
          <w:tcPr>
            <w:tcW w:w="894" w:type="dxa"/>
            <w:tcBorders>
              <w:top w:val="nil"/>
              <w:left w:val="nil"/>
              <w:bottom w:val="single" w:sz="4" w:space="0" w:color="auto"/>
              <w:right w:val="nil"/>
            </w:tcBorders>
            <w:vAlign w:val="center"/>
          </w:tcPr>
          <w:p w:rsidR="00E4500C" w:rsidRPr="00DF19A2" w:rsidRDefault="00E4500C" w:rsidP="00C01231">
            <w:pPr>
              <w:pStyle w:val="TableText"/>
              <w:spacing w:line="280" w:lineRule="exact"/>
            </w:pPr>
            <w:r w:rsidRPr="00DF19A2">
              <w:sym w:font="Wingdings 2" w:char="F050"/>
            </w:r>
          </w:p>
        </w:tc>
        <w:tc>
          <w:tcPr>
            <w:tcW w:w="1036" w:type="dxa"/>
            <w:tcBorders>
              <w:top w:val="nil"/>
              <w:left w:val="nil"/>
              <w:bottom w:val="single" w:sz="4" w:space="0" w:color="auto"/>
              <w:right w:val="nil"/>
            </w:tcBorders>
            <w:vAlign w:val="center"/>
          </w:tcPr>
          <w:p w:rsidR="00E4500C" w:rsidRPr="00DF19A2" w:rsidRDefault="00E4500C" w:rsidP="00C01231">
            <w:pPr>
              <w:pStyle w:val="TableText"/>
              <w:spacing w:line="280" w:lineRule="exact"/>
            </w:pPr>
          </w:p>
        </w:tc>
        <w:tc>
          <w:tcPr>
            <w:tcW w:w="847" w:type="dxa"/>
            <w:tcBorders>
              <w:top w:val="nil"/>
              <w:left w:val="nil"/>
              <w:bottom w:val="single" w:sz="4" w:space="0" w:color="auto"/>
              <w:right w:val="nil"/>
            </w:tcBorders>
            <w:vAlign w:val="center"/>
          </w:tcPr>
          <w:p w:rsidR="00E4500C" w:rsidRPr="00DF19A2" w:rsidRDefault="00E4500C" w:rsidP="00C01231">
            <w:pPr>
              <w:pStyle w:val="TableText"/>
              <w:spacing w:line="280" w:lineRule="exact"/>
            </w:pPr>
          </w:p>
        </w:tc>
        <w:tc>
          <w:tcPr>
            <w:tcW w:w="847" w:type="dxa"/>
            <w:tcBorders>
              <w:top w:val="nil"/>
              <w:left w:val="nil"/>
              <w:bottom w:val="single" w:sz="4" w:space="0" w:color="auto"/>
              <w:right w:val="nil"/>
            </w:tcBorders>
            <w:vAlign w:val="center"/>
          </w:tcPr>
          <w:p w:rsidR="00E4500C" w:rsidRPr="00DF19A2" w:rsidRDefault="00E4500C" w:rsidP="00C01231">
            <w:pPr>
              <w:pStyle w:val="TableText"/>
              <w:spacing w:line="280" w:lineRule="exact"/>
            </w:pPr>
            <w:r w:rsidRPr="00DF19A2">
              <w:sym w:font="Wingdings 2" w:char="F050"/>
            </w:r>
          </w:p>
        </w:tc>
        <w:tc>
          <w:tcPr>
            <w:tcW w:w="847" w:type="dxa"/>
            <w:tcBorders>
              <w:top w:val="nil"/>
              <w:left w:val="nil"/>
              <w:bottom w:val="single" w:sz="4" w:space="0" w:color="auto"/>
              <w:right w:val="nil"/>
            </w:tcBorders>
          </w:tcPr>
          <w:p w:rsidR="00E4500C" w:rsidRPr="00DF19A2" w:rsidRDefault="00E4500C" w:rsidP="00C01231">
            <w:pPr>
              <w:pStyle w:val="TableText"/>
              <w:spacing w:line="280" w:lineRule="exact"/>
            </w:pPr>
            <w:r w:rsidRPr="00DF19A2">
              <w:sym w:font="Wingdings 2" w:char="F050"/>
            </w:r>
          </w:p>
        </w:tc>
      </w:tr>
      <w:tr w:rsidR="00E4500C" w:rsidRPr="00DF19A2" w:rsidTr="007109E4">
        <w:trPr>
          <w:trHeight w:val="143"/>
        </w:trPr>
        <w:tc>
          <w:tcPr>
            <w:tcW w:w="9296" w:type="dxa"/>
            <w:gridSpan w:val="10"/>
            <w:tcBorders>
              <w:top w:val="single" w:sz="4" w:space="0" w:color="auto"/>
              <w:left w:val="nil"/>
              <w:bottom w:val="nil"/>
              <w:right w:val="nil"/>
            </w:tcBorders>
            <w:shd w:val="clear" w:color="auto" w:fill="auto"/>
            <w:noWrap/>
            <w:vAlign w:val="center"/>
            <w:hideMark/>
          </w:tcPr>
          <w:p w:rsidR="00E4500C" w:rsidRPr="00DF19A2" w:rsidRDefault="00D27F25" w:rsidP="00C01231">
            <w:pPr>
              <w:pStyle w:val="TableText"/>
              <w:spacing w:line="280" w:lineRule="exact"/>
              <w:rPr>
                <w:cs/>
              </w:rPr>
            </w:pPr>
            <w:r w:rsidRPr="00DF19A2">
              <w:t>Compacting device</w:t>
            </w:r>
          </w:p>
        </w:tc>
      </w:tr>
      <w:tr w:rsidR="00E4500C" w:rsidRPr="00DF19A2" w:rsidTr="007109E4">
        <w:trPr>
          <w:trHeight w:val="125"/>
        </w:trPr>
        <w:tc>
          <w:tcPr>
            <w:tcW w:w="1147" w:type="dxa"/>
            <w:tcBorders>
              <w:top w:val="single" w:sz="4" w:space="0" w:color="auto"/>
              <w:left w:val="nil"/>
              <w:bottom w:val="nil"/>
              <w:right w:val="nil"/>
            </w:tcBorders>
            <w:shd w:val="clear" w:color="auto" w:fill="auto"/>
            <w:noWrap/>
            <w:vAlign w:val="center"/>
            <w:hideMark/>
          </w:tcPr>
          <w:p w:rsidR="00E4500C" w:rsidRPr="00DF19A2" w:rsidRDefault="00D27F25" w:rsidP="00C01231">
            <w:pPr>
              <w:pStyle w:val="TableText"/>
              <w:spacing w:line="280" w:lineRule="exact"/>
            </w:pPr>
            <w:r w:rsidRPr="00DF19A2">
              <w:t>Wheel</w:t>
            </w:r>
          </w:p>
        </w:tc>
        <w:tc>
          <w:tcPr>
            <w:tcW w:w="847" w:type="dxa"/>
            <w:tcBorders>
              <w:top w:val="single" w:sz="4" w:space="0" w:color="auto"/>
              <w:left w:val="nil"/>
              <w:bottom w:val="nil"/>
              <w:right w:val="nil"/>
            </w:tcBorders>
            <w:shd w:val="clear" w:color="auto" w:fill="auto"/>
            <w:noWrap/>
            <w:vAlign w:val="center"/>
            <w:hideMark/>
          </w:tcPr>
          <w:p w:rsidR="00E4500C" w:rsidRPr="00DF19A2" w:rsidRDefault="00E4500C" w:rsidP="00C01231">
            <w:pPr>
              <w:pStyle w:val="TableText"/>
              <w:spacing w:line="280" w:lineRule="exact"/>
            </w:pPr>
            <w:r w:rsidRPr="00DF19A2">
              <w:sym w:font="Wingdings 2" w:char="F050"/>
            </w:r>
          </w:p>
        </w:tc>
        <w:tc>
          <w:tcPr>
            <w:tcW w:w="847" w:type="dxa"/>
            <w:tcBorders>
              <w:top w:val="single" w:sz="4" w:space="0" w:color="auto"/>
              <w:left w:val="nil"/>
              <w:bottom w:val="nil"/>
              <w:right w:val="nil"/>
            </w:tcBorders>
            <w:shd w:val="clear" w:color="auto" w:fill="auto"/>
            <w:noWrap/>
            <w:vAlign w:val="center"/>
            <w:hideMark/>
          </w:tcPr>
          <w:p w:rsidR="00E4500C" w:rsidRPr="00DF19A2" w:rsidRDefault="00E4500C" w:rsidP="00C01231">
            <w:pPr>
              <w:pStyle w:val="TableText"/>
              <w:spacing w:line="280" w:lineRule="exact"/>
            </w:pPr>
          </w:p>
        </w:tc>
        <w:tc>
          <w:tcPr>
            <w:tcW w:w="1137" w:type="dxa"/>
            <w:tcBorders>
              <w:top w:val="single" w:sz="4" w:space="0" w:color="auto"/>
              <w:left w:val="nil"/>
              <w:bottom w:val="nil"/>
              <w:right w:val="nil"/>
            </w:tcBorders>
            <w:shd w:val="clear" w:color="auto" w:fill="auto"/>
            <w:noWrap/>
            <w:vAlign w:val="center"/>
            <w:hideMark/>
          </w:tcPr>
          <w:p w:rsidR="00E4500C" w:rsidRPr="00DF19A2" w:rsidRDefault="00E4500C" w:rsidP="00C01231">
            <w:pPr>
              <w:pStyle w:val="TableText"/>
              <w:spacing w:line="280" w:lineRule="exact"/>
            </w:pPr>
          </w:p>
        </w:tc>
        <w:tc>
          <w:tcPr>
            <w:tcW w:w="847" w:type="dxa"/>
            <w:tcBorders>
              <w:top w:val="single" w:sz="4" w:space="0" w:color="auto"/>
              <w:left w:val="nil"/>
              <w:bottom w:val="nil"/>
              <w:right w:val="nil"/>
            </w:tcBorders>
            <w:shd w:val="clear" w:color="auto" w:fill="auto"/>
            <w:noWrap/>
            <w:vAlign w:val="center"/>
            <w:hideMark/>
          </w:tcPr>
          <w:p w:rsidR="00E4500C" w:rsidRPr="00DF19A2" w:rsidRDefault="00E4500C" w:rsidP="00C01231">
            <w:pPr>
              <w:pStyle w:val="TableText"/>
              <w:spacing w:line="280" w:lineRule="exact"/>
            </w:pPr>
          </w:p>
        </w:tc>
        <w:tc>
          <w:tcPr>
            <w:tcW w:w="894" w:type="dxa"/>
            <w:vMerge w:val="restart"/>
            <w:tcBorders>
              <w:top w:val="single" w:sz="4" w:space="0" w:color="auto"/>
              <w:left w:val="nil"/>
              <w:right w:val="nil"/>
            </w:tcBorders>
            <w:vAlign w:val="center"/>
          </w:tcPr>
          <w:p w:rsidR="00E4500C" w:rsidRPr="00DF19A2" w:rsidRDefault="00F214EB" w:rsidP="00C01231">
            <w:pPr>
              <w:pStyle w:val="TableText"/>
              <w:spacing w:line="280" w:lineRule="exact"/>
            </w:pPr>
            <w:r w:rsidRPr="00DF19A2">
              <w:t>N/A</w:t>
            </w:r>
          </w:p>
        </w:tc>
        <w:tc>
          <w:tcPr>
            <w:tcW w:w="1036" w:type="dxa"/>
            <w:tcBorders>
              <w:top w:val="single" w:sz="4" w:space="0" w:color="auto"/>
              <w:left w:val="nil"/>
              <w:bottom w:val="nil"/>
              <w:right w:val="nil"/>
            </w:tcBorders>
            <w:vAlign w:val="center"/>
          </w:tcPr>
          <w:p w:rsidR="00E4500C" w:rsidRPr="00DF19A2" w:rsidRDefault="00E4500C" w:rsidP="00C01231">
            <w:pPr>
              <w:pStyle w:val="TableText"/>
              <w:spacing w:line="280" w:lineRule="exact"/>
            </w:pPr>
            <w:r w:rsidRPr="00DF19A2">
              <w:sym w:font="Wingdings 2" w:char="F050"/>
            </w:r>
          </w:p>
        </w:tc>
        <w:tc>
          <w:tcPr>
            <w:tcW w:w="847" w:type="dxa"/>
            <w:vMerge w:val="restart"/>
            <w:tcBorders>
              <w:top w:val="single" w:sz="4" w:space="0" w:color="auto"/>
              <w:left w:val="nil"/>
              <w:right w:val="nil"/>
            </w:tcBorders>
            <w:vAlign w:val="center"/>
          </w:tcPr>
          <w:p w:rsidR="00E4500C" w:rsidRPr="00DF19A2" w:rsidRDefault="00F214EB" w:rsidP="00C01231">
            <w:pPr>
              <w:pStyle w:val="TableText"/>
              <w:spacing w:line="280" w:lineRule="exact"/>
            </w:pPr>
            <w:r w:rsidRPr="00DF19A2">
              <w:t>N/A</w:t>
            </w:r>
          </w:p>
        </w:tc>
        <w:tc>
          <w:tcPr>
            <w:tcW w:w="847" w:type="dxa"/>
            <w:tcBorders>
              <w:top w:val="single" w:sz="4" w:space="0" w:color="auto"/>
              <w:left w:val="nil"/>
              <w:bottom w:val="nil"/>
              <w:right w:val="nil"/>
            </w:tcBorders>
            <w:vAlign w:val="center"/>
          </w:tcPr>
          <w:p w:rsidR="00E4500C" w:rsidRPr="00DF19A2" w:rsidRDefault="00E4500C" w:rsidP="00C01231">
            <w:pPr>
              <w:pStyle w:val="TableText"/>
              <w:spacing w:line="280" w:lineRule="exact"/>
            </w:pPr>
            <w:r w:rsidRPr="00DF19A2">
              <w:sym w:font="Wingdings 2" w:char="F050"/>
            </w:r>
          </w:p>
        </w:tc>
        <w:tc>
          <w:tcPr>
            <w:tcW w:w="847" w:type="dxa"/>
            <w:tcBorders>
              <w:top w:val="single" w:sz="4" w:space="0" w:color="auto"/>
              <w:left w:val="nil"/>
              <w:bottom w:val="nil"/>
              <w:right w:val="nil"/>
            </w:tcBorders>
          </w:tcPr>
          <w:p w:rsidR="00E4500C" w:rsidRPr="00DF19A2" w:rsidRDefault="00E4500C" w:rsidP="00C01231">
            <w:pPr>
              <w:pStyle w:val="TableText"/>
              <w:spacing w:line="280" w:lineRule="exact"/>
            </w:pPr>
            <w:r w:rsidRPr="00DF19A2">
              <w:sym w:font="Wingdings 2" w:char="F050"/>
            </w:r>
          </w:p>
        </w:tc>
      </w:tr>
      <w:tr w:rsidR="00E4500C" w:rsidRPr="00DF19A2" w:rsidTr="007109E4">
        <w:trPr>
          <w:trHeight w:val="117"/>
        </w:trPr>
        <w:tc>
          <w:tcPr>
            <w:tcW w:w="1147" w:type="dxa"/>
            <w:tcBorders>
              <w:top w:val="nil"/>
              <w:left w:val="nil"/>
              <w:bottom w:val="single" w:sz="4" w:space="0" w:color="auto"/>
              <w:right w:val="nil"/>
            </w:tcBorders>
            <w:shd w:val="clear" w:color="auto" w:fill="auto"/>
            <w:noWrap/>
            <w:vAlign w:val="center"/>
            <w:hideMark/>
          </w:tcPr>
          <w:p w:rsidR="00E4500C" w:rsidRPr="00DF19A2" w:rsidRDefault="00D27F25" w:rsidP="00C01231">
            <w:pPr>
              <w:pStyle w:val="TableText"/>
              <w:spacing w:line="280" w:lineRule="exact"/>
            </w:pPr>
            <w:r w:rsidRPr="00DF19A2">
              <w:t>Plate</w:t>
            </w:r>
          </w:p>
        </w:tc>
        <w:tc>
          <w:tcPr>
            <w:tcW w:w="847" w:type="dxa"/>
            <w:tcBorders>
              <w:top w:val="nil"/>
              <w:left w:val="nil"/>
              <w:bottom w:val="single" w:sz="4" w:space="0" w:color="auto"/>
              <w:right w:val="nil"/>
            </w:tcBorders>
            <w:shd w:val="clear" w:color="auto" w:fill="auto"/>
            <w:noWrap/>
            <w:vAlign w:val="center"/>
            <w:hideMark/>
          </w:tcPr>
          <w:p w:rsidR="00E4500C" w:rsidRPr="00DF19A2" w:rsidRDefault="00E4500C" w:rsidP="00C01231">
            <w:pPr>
              <w:pStyle w:val="TableText"/>
              <w:spacing w:line="280" w:lineRule="exact"/>
            </w:pPr>
          </w:p>
        </w:tc>
        <w:tc>
          <w:tcPr>
            <w:tcW w:w="847" w:type="dxa"/>
            <w:tcBorders>
              <w:top w:val="nil"/>
              <w:left w:val="nil"/>
              <w:bottom w:val="single" w:sz="4" w:space="0" w:color="auto"/>
              <w:right w:val="nil"/>
            </w:tcBorders>
            <w:shd w:val="clear" w:color="auto" w:fill="auto"/>
            <w:noWrap/>
            <w:vAlign w:val="center"/>
            <w:hideMark/>
          </w:tcPr>
          <w:p w:rsidR="00E4500C" w:rsidRPr="00DF19A2" w:rsidRDefault="00E4500C" w:rsidP="00C01231">
            <w:pPr>
              <w:pStyle w:val="TableText"/>
              <w:spacing w:line="280" w:lineRule="exact"/>
            </w:pPr>
            <w:r w:rsidRPr="00DF19A2">
              <w:sym w:font="Wingdings 2" w:char="F050"/>
            </w:r>
          </w:p>
        </w:tc>
        <w:tc>
          <w:tcPr>
            <w:tcW w:w="1137" w:type="dxa"/>
            <w:tcBorders>
              <w:top w:val="nil"/>
              <w:left w:val="nil"/>
              <w:bottom w:val="single" w:sz="4" w:space="0" w:color="auto"/>
              <w:right w:val="nil"/>
            </w:tcBorders>
            <w:shd w:val="clear" w:color="auto" w:fill="auto"/>
            <w:noWrap/>
            <w:vAlign w:val="center"/>
            <w:hideMark/>
          </w:tcPr>
          <w:p w:rsidR="00E4500C" w:rsidRPr="00DF19A2" w:rsidRDefault="00E4500C" w:rsidP="00C01231">
            <w:pPr>
              <w:pStyle w:val="TableText"/>
              <w:spacing w:line="280" w:lineRule="exact"/>
            </w:pPr>
            <w:r w:rsidRPr="00DF19A2">
              <w:sym w:font="Wingdings 2" w:char="F050"/>
            </w:r>
          </w:p>
        </w:tc>
        <w:tc>
          <w:tcPr>
            <w:tcW w:w="847" w:type="dxa"/>
            <w:tcBorders>
              <w:top w:val="nil"/>
              <w:left w:val="nil"/>
              <w:bottom w:val="single" w:sz="4" w:space="0" w:color="auto"/>
              <w:right w:val="nil"/>
            </w:tcBorders>
            <w:shd w:val="clear" w:color="auto" w:fill="auto"/>
            <w:noWrap/>
            <w:vAlign w:val="center"/>
            <w:hideMark/>
          </w:tcPr>
          <w:p w:rsidR="00E4500C" w:rsidRPr="00DF19A2" w:rsidRDefault="00E4500C" w:rsidP="00C01231">
            <w:pPr>
              <w:pStyle w:val="TableText"/>
              <w:spacing w:line="280" w:lineRule="exact"/>
            </w:pPr>
            <w:r w:rsidRPr="00DF19A2">
              <w:sym w:font="Wingdings 2" w:char="F050"/>
            </w:r>
          </w:p>
        </w:tc>
        <w:tc>
          <w:tcPr>
            <w:tcW w:w="894" w:type="dxa"/>
            <w:vMerge/>
            <w:tcBorders>
              <w:left w:val="nil"/>
              <w:bottom w:val="single" w:sz="4" w:space="0" w:color="auto"/>
              <w:right w:val="nil"/>
            </w:tcBorders>
            <w:vAlign w:val="center"/>
          </w:tcPr>
          <w:p w:rsidR="00E4500C" w:rsidRPr="00DF19A2" w:rsidRDefault="00E4500C" w:rsidP="00C01231">
            <w:pPr>
              <w:pStyle w:val="TableText"/>
              <w:spacing w:line="280" w:lineRule="exact"/>
            </w:pPr>
          </w:p>
        </w:tc>
        <w:tc>
          <w:tcPr>
            <w:tcW w:w="1036" w:type="dxa"/>
            <w:tcBorders>
              <w:top w:val="nil"/>
              <w:left w:val="nil"/>
              <w:bottom w:val="single" w:sz="4" w:space="0" w:color="auto"/>
              <w:right w:val="nil"/>
            </w:tcBorders>
            <w:vAlign w:val="center"/>
          </w:tcPr>
          <w:p w:rsidR="00E4500C" w:rsidRPr="00DF19A2" w:rsidRDefault="00E4500C" w:rsidP="00C01231">
            <w:pPr>
              <w:pStyle w:val="TableText"/>
              <w:spacing w:line="280" w:lineRule="exact"/>
            </w:pPr>
          </w:p>
        </w:tc>
        <w:tc>
          <w:tcPr>
            <w:tcW w:w="847" w:type="dxa"/>
            <w:vMerge/>
            <w:tcBorders>
              <w:left w:val="nil"/>
              <w:bottom w:val="single" w:sz="4" w:space="0" w:color="auto"/>
              <w:right w:val="nil"/>
            </w:tcBorders>
            <w:vAlign w:val="center"/>
          </w:tcPr>
          <w:p w:rsidR="00E4500C" w:rsidRPr="00DF19A2" w:rsidRDefault="00E4500C" w:rsidP="00C01231">
            <w:pPr>
              <w:pStyle w:val="TableText"/>
              <w:spacing w:line="280" w:lineRule="exact"/>
            </w:pPr>
          </w:p>
        </w:tc>
        <w:tc>
          <w:tcPr>
            <w:tcW w:w="847" w:type="dxa"/>
            <w:tcBorders>
              <w:top w:val="nil"/>
              <w:left w:val="nil"/>
              <w:bottom w:val="single" w:sz="4" w:space="0" w:color="auto"/>
              <w:right w:val="nil"/>
            </w:tcBorders>
            <w:vAlign w:val="center"/>
          </w:tcPr>
          <w:p w:rsidR="00E4500C" w:rsidRPr="00DF19A2" w:rsidRDefault="00E4500C" w:rsidP="00C01231">
            <w:pPr>
              <w:pStyle w:val="TableText"/>
              <w:spacing w:line="280" w:lineRule="exact"/>
            </w:pPr>
          </w:p>
        </w:tc>
        <w:tc>
          <w:tcPr>
            <w:tcW w:w="847" w:type="dxa"/>
            <w:tcBorders>
              <w:top w:val="nil"/>
              <w:left w:val="nil"/>
              <w:bottom w:val="single" w:sz="4" w:space="0" w:color="auto"/>
              <w:right w:val="nil"/>
            </w:tcBorders>
          </w:tcPr>
          <w:p w:rsidR="00E4500C" w:rsidRPr="00DF19A2" w:rsidRDefault="00E4500C" w:rsidP="00C01231">
            <w:pPr>
              <w:pStyle w:val="TableText"/>
              <w:spacing w:line="280" w:lineRule="exact"/>
            </w:pPr>
          </w:p>
        </w:tc>
      </w:tr>
    </w:tbl>
    <w:p w:rsidR="00277C87" w:rsidRPr="00DF19A2" w:rsidRDefault="00277C87" w:rsidP="002A033F">
      <w:pPr>
        <w:pStyle w:val="TableNote"/>
      </w:pPr>
    </w:p>
    <w:p w:rsidR="00277C87" w:rsidRPr="00DF19A2" w:rsidRDefault="00277C87" w:rsidP="002A033F">
      <w:pPr>
        <w:pStyle w:val="TableNote"/>
        <w:sectPr w:rsidR="00277C87" w:rsidRPr="00DF19A2" w:rsidSect="00155A50">
          <w:headerReference w:type="even" r:id="rId20"/>
          <w:headerReference w:type="default" r:id="rId21"/>
          <w:headerReference w:type="first" r:id="rId22"/>
          <w:footerReference w:type="first" r:id="rId23"/>
          <w:type w:val="continuous"/>
          <w:pgSz w:w="11906" w:h="16838"/>
          <w:pgMar w:top="1134" w:right="851" w:bottom="1134" w:left="1418" w:header="709" w:footer="636" w:gutter="0"/>
          <w:lnNumType w:countBy="1" w:distance="57"/>
          <w:cols w:space="284"/>
          <w:titlePg/>
          <w:docGrid w:linePitch="360"/>
        </w:sectPr>
      </w:pPr>
    </w:p>
    <w:p w:rsidR="002E2A22" w:rsidRPr="00DF19A2" w:rsidRDefault="002E2A22" w:rsidP="002E2A22">
      <w:r w:rsidRPr="00DF19A2">
        <w:rPr>
          <w:rFonts w:hint="cs"/>
          <w:cs/>
        </w:rPr>
        <w:lastRenderedPageBreak/>
        <w:t>ในแต่ละการทดสอบประสิทธิภาพแต่ละครั้ง</w:t>
      </w:r>
      <w:r w:rsidRPr="00DF19A2">
        <w:rPr>
          <w:cs/>
        </w:rPr>
        <w:t xml:space="preserve"> </w:t>
      </w:r>
      <w:r w:rsidRPr="00DF19A2">
        <w:rPr>
          <w:rFonts w:hint="cs"/>
          <w:cs/>
        </w:rPr>
        <w:t>รถแทรกเตอร์จะทำการลากเครื่องปักต้นกล้าไปตามแนวเส้นทางดังแสดงใน</w:t>
      </w:r>
      <w:r w:rsidRPr="00DF19A2">
        <w:t xml:space="preserve"> Figure </w:t>
      </w:r>
      <w:r w:rsidRPr="00DF19A2">
        <w:rPr>
          <w:noProof/>
        </w:rPr>
        <w:t>3</w:t>
      </w:r>
      <w:r w:rsidRPr="00DF19A2">
        <w:t xml:space="preserve"> </w:t>
      </w:r>
      <w:r w:rsidRPr="00DF19A2">
        <w:rPr>
          <w:rFonts w:hint="cs"/>
          <w:cs/>
        </w:rPr>
        <w:t>ระยะเวลาที่เครื่องปักต้นกล้าเคลื่อนที่ในแต่ละแถว</w:t>
      </w:r>
      <w:r w:rsidRPr="00DF19A2">
        <w:rPr>
          <w:cs/>
        </w:rPr>
        <w:t xml:space="preserve"> (</w:t>
      </w:r>
      <w:r w:rsidRPr="00DF19A2">
        <w:rPr>
          <w:rFonts w:hint="cs"/>
          <w:cs/>
        </w:rPr>
        <w:t>ระยะ</w:t>
      </w:r>
      <w:r w:rsidRPr="00DF19A2">
        <w:rPr>
          <w:cs/>
        </w:rPr>
        <w:t xml:space="preserve"> </w:t>
      </w:r>
      <w:r w:rsidRPr="00DF19A2">
        <w:t>30</w:t>
      </w:r>
      <w:r>
        <w:rPr>
          <w:rFonts w:hint="cs"/>
          <w:cs/>
        </w:rPr>
        <w:t xml:space="preserve"> </w:t>
      </w:r>
      <w:r w:rsidRPr="00DF19A2">
        <w:t xml:space="preserve">m) </w:t>
      </w:r>
      <w:r w:rsidRPr="00DF19A2">
        <w:rPr>
          <w:rFonts w:hint="cs"/>
          <w:cs/>
        </w:rPr>
        <w:t>และระยะเวลาการกลับหัวรถแทรกเตอร์เมื่อเสร็จสิ้นการปักในแต่ละแถวจะถูกบันทึกไว้</w:t>
      </w:r>
      <w:r w:rsidRPr="00DF19A2">
        <w:rPr>
          <w:cs/>
        </w:rPr>
        <w:t xml:space="preserve"> </w:t>
      </w:r>
      <w:r w:rsidRPr="00DF19A2">
        <w:rPr>
          <w:rFonts w:hint="cs"/>
          <w:cs/>
        </w:rPr>
        <w:t>ทำการบันทึกปริมาณการใช้เชื้อเพลิงหลังจากเสร็จสิ้นแต่ละการทดสอบ</w:t>
      </w:r>
      <w:r>
        <w:rPr>
          <w:cs/>
        </w:rPr>
        <w:t xml:space="preserve"> </w:t>
      </w:r>
      <w:r w:rsidRPr="00DF19A2">
        <w:rPr>
          <w:rFonts w:hint="cs"/>
          <w:cs/>
        </w:rPr>
        <w:t>ทำการบันทึกจำนวนต้นที่เครื่องปักต้นกล้าทำการปักได้สำเร็จ</w:t>
      </w:r>
      <w:r w:rsidRPr="00DF19A2">
        <w:rPr>
          <w:cs/>
        </w:rPr>
        <w:t xml:space="preserve"> (</w:t>
      </w:r>
      <w:r w:rsidRPr="00DF19A2">
        <w:t xml:space="preserve">S) </w:t>
      </w:r>
      <w:r w:rsidRPr="00DF19A2">
        <w:rPr>
          <w:rFonts w:hint="cs"/>
          <w:cs/>
        </w:rPr>
        <w:t>โดยมีเงื่อนไขคือ</w:t>
      </w:r>
      <w:r w:rsidRPr="00DF19A2">
        <w:rPr>
          <w:cs/>
        </w:rPr>
        <w:t xml:space="preserve"> </w:t>
      </w:r>
      <w:r w:rsidRPr="00DF19A2">
        <w:rPr>
          <w:rFonts w:hint="cs"/>
          <w:cs/>
        </w:rPr>
        <w:t>ต้นกล้าที่ถูกปักสำเร็จต้องมีมุมระหว่างลำต้นกับแนวแกนตั้งฉากกับพื้นดินไม่เกิน</w:t>
      </w:r>
      <w:r w:rsidRPr="00DF19A2">
        <w:rPr>
          <w:cs/>
        </w:rPr>
        <w:t xml:space="preserve"> </w:t>
      </w:r>
      <w:r w:rsidRPr="00DF19A2">
        <w:t>30</w:t>
      </w:r>
      <w:r w:rsidR="00B93556">
        <w:t>°</w:t>
      </w:r>
      <w:r w:rsidRPr="00DF19A2">
        <w:t xml:space="preserve"> </w:t>
      </w:r>
      <w:r w:rsidRPr="00DF19A2">
        <w:rPr>
          <w:rFonts w:hint="cs"/>
          <w:cs/>
        </w:rPr>
        <w:t>และดินกลบโคนต้นมิดพอดี</w:t>
      </w:r>
      <w:r w:rsidRPr="00DF19A2">
        <w:rPr>
          <w:cs/>
        </w:rPr>
        <w:t xml:space="preserve"> (</w:t>
      </w:r>
      <w:r w:rsidRPr="00DF19A2">
        <w:t xml:space="preserve">i.e., </w:t>
      </w:r>
      <w:r w:rsidRPr="00DF19A2">
        <w:rPr>
          <w:rFonts w:hint="cs"/>
          <w:cs/>
        </w:rPr>
        <w:t>ไม่มีรากโผล่ขึ้นมาและไม่มีใบอ่อนถูกดินกลบทับ</w:t>
      </w:r>
      <w:r w:rsidRPr="00DF19A2">
        <w:rPr>
          <w:cs/>
        </w:rPr>
        <w:t>)</w:t>
      </w:r>
      <w:r>
        <w:rPr>
          <w:cs/>
        </w:rPr>
        <w:t xml:space="preserve"> </w:t>
      </w:r>
      <w:r w:rsidRPr="00DF19A2">
        <w:rPr>
          <w:rFonts w:hint="cs"/>
          <w:cs/>
        </w:rPr>
        <w:t>ในทางกลับกัน</w:t>
      </w:r>
      <w:r w:rsidRPr="00DF19A2">
        <w:rPr>
          <w:cs/>
        </w:rPr>
        <w:t xml:space="preserve"> </w:t>
      </w:r>
      <w:r w:rsidRPr="00DF19A2">
        <w:rPr>
          <w:rFonts w:hint="cs"/>
          <w:cs/>
        </w:rPr>
        <w:t>ต้นกล้าที่ถูกปักไม่สำเร็จคือ</w:t>
      </w:r>
      <w:r w:rsidRPr="00DF19A2">
        <w:rPr>
          <w:cs/>
        </w:rPr>
        <w:t xml:space="preserve"> </w:t>
      </w:r>
      <w:r w:rsidRPr="00DF19A2">
        <w:rPr>
          <w:rFonts w:hint="cs"/>
          <w:cs/>
        </w:rPr>
        <w:t>ต้นที่มีมุมระหว่างลำต้นกับแนวแกนตั้งฉากกับพื้นดินมากกว่า</w:t>
      </w:r>
      <w:r w:rsidRPr="00DF19A2">
        <w:rPr>
          <w:cs/>
        </w:rPr>
        <w:t xml:space="preserve"> </w:t>
      </w:r>
      <w:r w:rsidRPr="00DF19A2">
        <w:t>30</w:t>
      </w:r>
      <w:r w:rsidR="00B93556">
        <w:t>°</w:t>
      </w:r>
      <w:r w:rsidRPr="00DF19A2">
        <w:t xml:space="preserve"> </w:t>
      </w:r>
      <w:r w:rsidRPr="00DF19A2">
        <w:rPr>
          <w:rFonts w:hint="cs"/>
          <w:cs/>
        </w:rPr>
        <w:t>หรือดินกลบโคนต้นไม่พอดี</w:t>
      </w:r>
      <w:r w:rsidRPr="00DF19A2">
        <w:rPr>
          <w:cs/>
        </w:rPr>
        <w:t xml:space="preserve"> (</w:t>
      </w:r>
      <w:r w:rsidRPr="00DF19A2">
        <w:t xml:space="preserve">i.e., </w:t>
      </w:r>
      <w:r w:rsidRPr="00DF19A2">
        <w:rPr>
          <w:rFonts w:hint="cs"/>
          <w:cs/>
        </w:rPr>
        <w:t>มีรากโผล่ขึ้นมาหรือต้นกล้าถูกดินกลบทับทั้งต้น</w:t>
      </w:r>
      <w:r w:rsidRPr="00DF19A2">
        <w:rPr>
          <w:cs/>
        </w:rPr>
        <w:t xml:space="preserve">) </w:t>
      </w:r>
      <w:r w:rsidRPr="00DF19A2">
        <w:rPr>
          <w:rFonts w:hint="cs"/>
          <w:cs/>
        </w:rPr>
        <w:t>หรือไม่มีต้นกล้าที่ตำแหน่งการปัก</w:t>
      </w:r>
      <w:r>
        <w:rPr>
          <w:cs/>
        </w:rPr>
        <w:t xml:space="preserve"> </w:t>
      </w:r>
      <w:r w:rsidRPr="00DF19A2">
        <w:rPr>
          <w:rFonts w:hint="cs"/>
          <w:cs/>
        </w:rPr>
        <w:t>อัตราการปักสำเร็จ</w:t>
      </w:r>
      <w:r w:rsidRPr="00DF19A2">
        <w:rPr>
          <w:cs/>
        </w:rPr>
        <w:t xml:space="preserve"> (</w:t>
      </w:r>
      <w:r w:rsidRPr="00DF19A2">
        <w:t xml:space="preserve">success rate) </w:t>
      </w:r>
      <w:r w:rsidRPr="00DF19A2">
        <w:rPr>
          <w:rFonts w:hint="cs"/>
          <w:cs/>
        </w:rPr>
        <w:t>จะถูกคำนวนโดยใช้สมการต่อไปนี้</w:t>
      </w:r>
    </w:p>
    <w:p w:rsidR="002E2A22" w:rsidRPr="00DF19A2" w:rsidRDefault="002E2A22" w:rsidP="002E2A22">
      <w:pPr>
        <w:pStyle w:val="Equation"/>
      </w:pPr>
      <w:r w:rsidRPr="00DF19A2">
        <w:tab/>
      </w:r>
      <w:r w:rsidR="00387817">
        <w:rPr>
          <w:noProof/>
          <w:position w:val="-24"/>
        </w:rPr>
        <w:drawing>
          <wp:inline distT="0" distB="0" distL="0" distR="0">
            <wp:extent cx="1262380" cy="3956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srcRect/>
                    <a:stretch>
                      <a:fillRect/>
                    </a:stretch>
                  </pic:blipFill>
                  <pic:spPr bwMode="auto">
                    <a:xfrm>
                      <a:off x="0" y="0"/>
                      <a:ext cx="1262380" cy="395605"/>
                    </a:xfrm>
                    <a:prstGeom prst="rect">
                      <a:avLst/>
                    </a:prstGeom>
                    <a:noFill/>
                    <a:ln w="9525">
                      <a:noFill/>
                      <a:miter lim="800000"/>
                      <a:headEnd/>
                      <a:tailEnd/>
                    </a:ln>
                  </pic:spPr>
                </pic:pic>
              </a:graphicData>
            </a:graphic>
          </wp:inline>
        </w:drawing>
      </w:r>
      <w:r w:rsidRPr="00DF19A2">
        <w:rPr>
          <w:rFonts w:hint="cs"/>
          <w:cs/>
        </w:rPr>
        <w:tab/>
        <w:t>(1)</w:t>
      </w:r>
    </w:p>
    <w:p w:rsidR="002E2A22" w:rsidRDefault="002E2A22" w:rsidP="002E2A22">
      <w:r w:rsidRPr="00DF19A2">
        <w:rPr>
          <w:rFonts w:hint="cs"/>
          <w:cs/>
        </w:rPr>
        <w:t>สังเกตว่าจำนวนต้นกล้าทั้งหมดที่ใช้ในแต่ละการทดสอบคือ</w:t>
      </w:r>
      <w:r w:rsidRPr="00DF19A2">
        <w:rPr>
          <w:cs/>
        </w:rPr>
        <w:t xml:space="preserve"> </w:t>
      </w:r>
      <w:r w:rsidRPr="00DF19A2">
        <w:t>300</w:t>
      </w:r>
      <w:r>
        <w:rPr>
          <w:rFonts w:hint="cs"/>
          <w:cs/>
        </w:rPr>
        <w:t xml:space="preserve"> </w:t>
      </w:r>
      <w:r w:rsidRPr="00DF19A2">
        <w:rPr>
          <w:rFonts w:hint="cs"/>
          <w:cs/>
        </w:rPr>
        <w:t>ต้น</w:t>
      </w:r>
      <w:r w:rsidRPr="00DF19A2">
        <w:rPr>
          <w:cs/>
        </w:rPr>
        <w:t xml:space="preserve"> </w:t>
      </w:r>
      <w:r w:rsidRPr="00DF19A2">
        <w:rPr>
          <w:rFonts w:hint="cs"/>
          <w:cs/>
        </w:rPr>
        <w:t>นอกจากนี้</w:t>
      </w:r>
      <w:r w:rsidRPr="00DF19A2">
        <w:rPr>
          <w:cs/>
        </w:rPr>
        <w:t xml:space="preserve"> </w:t>
      </w:r>
      <w:r w:rsidRPr="00DF19A2">
        <w:rPr>
          <w:rFonts w:hint="cs"/>
          <w:cs/>
        </w:rPr>
        <w:t>ระยะห่างระหว่างต้นกล้าที่ถูกปักสำเร็จต่อเนื่องกันตั้งแต่</w:t>
      </w:r>
      <w:r w:rsidRPr="00DF19A2">
        <w:rPr>
          <w:cs/>
        </w:rPr>
        <w:t xml:space="preserve"> </w:t>
      </w:r>
      <w:r w:rsidRPr="00DF19A2">
        <w:t xml:space="preserve">3 </w:t>
      </w:r>
      <w:r w:rsidRPr="00DF19A2">
        <w:rPr>
          <w:rFonts w:hint="cs"/>
          <w:cs/>
        </w:rPr>
        <w:t>ต้นขึ้นไปจะถูกบันทึกไว้</w:t>
      </w:r>
    </w:p>
    <w:p w:rsidR="0064503E" w:rsidRDefault="0064503E" w:rsidP="002E2A22">
      <w:r w:rsidRPr="00DF19A2">
        <w:rPr>
          <w:rFonts w:hint="cs"/>
          <w:cs/>
        </w:rPr>
        <w:t>ประสิทธิภาพของเครื่องปักต้นกล้าจะถูกเปรียบเทียบกับการปักต้นกล้าด้วยแรงงานคน</w:t>
      </w:r>
      <w:r w:rsidRPr="00DF19A2">
        <w:rPr>
          <w:cs/>
        </w:rPr>
        <w:t xml:space="preserve"> </w:t>
      </w:r>
      <w:r w:rsidRPr="00DF19A2">
        <w:rPr>
          <w:rFonts w:hint="cs"/>
          <w:cs/>
        </w:rPr>
        <w:t>โดยทำการทดสอบการปักต้นกล้าด้วย</w:t>
      </w:r>
      <w:r w:rsidRPr="00DF19A2">
        <w:rPr>
          <w:rFonts w:hint="cs"/>
          <w:cs/>
        </w:rPr>
        <w:lastRenderedPageBreak/>
        <w:t>แรงงานคน</w:t>
      </w:r>
      <w:r w:rsidRPr="00DF19A2">
        <w:rPr>
          <w:cs/>
        </w:rPr>
        <w:t xml:space="preserve"> </w:t>
      </w:r>
      <w:r w:rsidRPr="00DF19A2">
        <w:t xml:space="preserve">1 </w:t>
      </w:r>
      <w:r w:rsidRPr="00DF19A2">
        <w:rPr>
          <w:rFonts w:hint="cs"/>
          <w:cs/>
        </w:rPr>
        <w:t>การทดสอบโดยใช้แรงงาน</w:t>
      </w:r>
      <w:r w:rsidRPr="00DF19A2">
        <w:rPr>
          <w:cs/>
        </w:rPr>
        <w:t xml:space="preserve"> </w:t>
      </w:r>
      <w:r w:rsidRPr="00DF19A2">
        <w:t xml:space="preserve">2 </w:t>
      </w:r>
      <w:r w:rsidRPr="00DF19A2">
        <w:rPr>
          <w:rFonts w:hint="cs"/>
          <w:cs/>
        </w:rPr>
        <w:t>คน</w:t>
      </w:r>
      <w:r>
        <w:rPr>
          <w:cs/>
        </w:rPr>
        <w:t xml:space="preserve"> </w:t>
      </w:r>
      <w:r w:rsidRPr="00DF19A2">
        <w:rPr>
          <w:rFonts w:hint="cs"/>
          <w:cs/>
        </w:rPr>
        <w:t>คนหนึ่งมีหน้าที่ใช้จอบขุดดินให้เป็นหลุมและอีกคนวางต้นกล้าลงในหลุมแล้วกลบดินตามหลัง</w:t>
      </w:r>
      <w:r w:rsidRPr="00DF19A2">
        <w:rPr>
          <w:cs/>
        </w:rPr>
        <w:t xml:space="preserve"> </w:t>
      </w:r>
      <w:r w:rsidRPr="00DF19A2">
        <w:rPr>
          <w:rFonts w:hint="cs"/>
          <w:cs/>
        </w:rPr>
        <w:t>ทำการทดสอบ</w:t>
      </w:r>
      <w:r>
        <w:rPr>
          <w:rFonts w:hint="cs"/>
          <w:cs/>
        </w:rPr>
        <w:t xml:space="preserve"> </w:t>
      </w:r>
      <w:r w:rsidRPr="00DF19A2">
        <w:t>2</w:t>
      </w:r>
      <w:r>
        <w:rPr>
          <w:rFonts w:hint="cs"/>
          <w:cs/>
        </w:rPr>
        <w:t xml:space="preserve"> </w:t>
      </w:r>
      <w:r w:rsidRPr="00DF19A2">
        <w:rPr>
          <w:rFonts w:hint="cs"/>
          <w:cs/>
        </w:rPr>
        <w:t>แถวแต่ละแถวยาว</w:t>
      </w:r>
      <w:r>
        <w:rPr>
          <w:rFonts w:hint="cs"/>
          <w:cs/>
        </w:rPr>
        <w:t xml:space="preserve"> </w:t>
      </w:r>
      <w:r w:rsidRPr="00DF19A2">
        <w:t>30</w:t>
      </w:r>
      <w:r>
        <w:rPr>
          <w:rFonts w:hint="cs"/>
          <w:cs/>
        </w:rPr>
        <w:t xml:space="preserve"> </w:t>
      </w:r>
      <w:r w:rsidRPr="00DF19A2">
        <w:t>m</w:t>
      </w:r>
      <w:r>
        <w:t xml:space="preserve"> </w:t>
      </w:r>
      <w:r w:rsidRPr="00DF19A2">
        <w:rPr>
          <w:rFonts w:hint="cs"/>
          <w:cs/>
        </w:rPr>
        <w:t>ระยะห่างระหว่างแถว</w:t>
      </w:r>
      <w:r w:rsidRPr="00DF19A2">
        <w:rPr>
          <w:cs/>
        </w:rPr>
        <w:t xml:space="preserve"> </w:t>
      </w:r>
      <w:r w:rsidRPr="00DF19A2">
        <w:t xml:space="preserve">1.1 m </w:t>
      </w:r>
      <w:r w:rsidRPr="00DF19A2">
        <w:rPr>
          <w:rFonts w:hint="cs"/>
          <w:cs/>
        </w:rPr>
        <w:t>ระยะห่างระหว่างต้น</w:t>
      </w:r>
      <w:r w:rsidRPr="00DF19A2">
        <w:rPr>
          <w:cs/>
        </w:rPr>
        <w:t xml:space="preserve"> </w:t>
      </w:r>
      <w:r w:rsidRPr="00DF19A2">
        <w:t>60 cm</w:t>
      </w:r>
      <w:r>
        <w:t xml:space="preserve"> </w:t>
      </w:r>
      <w:r w:rsidRPr="00DF19A2">
        <w:rPr>
          <w:rFonts w:hint="cs"/>
          <w:cs/>
        </w:rPr>
        <w:t>ทำการบันทึกจำนวนต้นที่ทำการปักได้สำเร็จและระยะเวลาที่ใช้ในการปักแต่ละแถว</w:t>
      </w:r>
    </w:p>
    <w:p w:rsidR="00227FE9" w:rsidRPr="00DF19A2" w:rsidRDefault="00387817" w:rsidP="002E2A22">
      <w:pPr>
        <w:pStyle w:val="Figure"/>
      </w:pPr>
      <w:r>
        <w:drawing>
          <wp:inline distT="0" distB="0" distL="0" distR="0">
            <wp:extent cx="2927350" cy="2286000"/>
            <wp:effectExtent l="1905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srcRect/>
                    <a:stretch>
                      <a:fillRect/>
                    </a:stretch>
                  </pic:blipFill>
                  <pic:spPr bwMode="auto">
                    <a:xfrm>
                      <a:off x="0" y="0"/>
                      <a:ext cx="2927350" cy="2286000"/>
                    </a:xfrm>
                    <a:prstGeom prst="rect">
                      <a:avLst/>
                    </a:prstGeom>
                    <a:noFill/>
                    <a:ln w="9525">
                      <a:noFill/>
                      <a:miter lim="800000"/>
                      <a:headEnd/>
                      <a:tailEnd/>
                    </a:ln>
                  </pic:spPr>
                </pic:pic>
              </a:graphicData>
            </a:graphic>
          </wp:inline>
        </w:drawing>
      </w:r>
    </w:p>
    <w:p w:rsidR="00227FE9" w:rsidRPr="00271DD9" w:rsidRDefault="00227FE9" w:rsidP="00271DD9">
      <w:pPr>
        <w:pStyle w:val="FigureCaption"/>
      </w:pPr>
      <w:r w:rsidRPr="002A033F">
        <w:t xml:space="preserve">Figure </w:t>
      </w:r>
      <w:bookmarkStart w:id="2" w:name="_Ref322216498"/>
      <w:r w:rsidR="001439C7" w:rsidRPr="002A033F">
        <w:t>1</w:t>
      </w:r>
      <w:bookmarkEnd w:id="2"/>
      <w:r w:rsidRPr="002A033F">
        <w:t xml:space="preserve"> Primary</w:t>
      </w:r>
      <w:r w:rsidRPr="00271DD9">
        <w:t xml:space="preserve"> components of the transplante</w:t>
      </w:r>
      <w:r w:rsidR="00F51615" w:rsidRPr="00271DD9">
        <w:t>r</w:t>
      </w:r>
      <w:r w:rsidRPr="00271DD9">
        <w:t>.</w:t>
      </w:r>
    </w:p>
    <w:p w:rsidR="0001512C" w:rsidRPr="00DF19A2" w:rsidRDefault="00387817" w:rsidP="006A38F6">
      <w:pPr>
        <w:pStyle w:val="Figure"/>
      </w:pPr>
      <w:r>
        <w:lastRenderedPageBreak/>
        <w:drawing>
          <wp:inline distT="0" distB="0" distL="0" distR="0">
            <wp:extent cx="2218055" cy="26479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srcRect/>
                    <a:stretch>
                      <a:fillRect/>
                    </a:stretch>
                  </pic:blipFill>
                  <pic:spPr bwMode="auto">
                    <a:xfrm>
                      <a:off x="0" y="0"/>
                      <a:ext cx="2218055" cy="2647950"/>
                    </a:xfrm>
                    <a:prstGeom prst="rect">
                      <a:avLst/>
                    </a:prstGeom>
                    <a:noFill/>
                    <a:ln w="9525">
                      <a:noFill/>
                      <a:miter lim="800000"/>
                      <a:headEnd/>
                      <a:tailEnd/>
                    </a:ln>
                  </pic:spPr>
                </pic:pic>
              </a:graphicData>
            </a:graphic>
          </wp:inline>
        </w:drawing>
      </w:r>
    </w:p>
    <w:p w:rsidR="00697AA6" w:rsidRPr="00271DD9" w:rsidRDefault="00697AA6" w:rsidP="00271DD9">
      <w:pPr>
        <w:pStyle w:val="FigureCaption"/>
      </w:pPr>
      <w:r w:rsidRPr="00271DD9">
        <w:t xml:space="preserve">Figure </w:t>
      </w:r>
      <w:bookmarkStart w:id="3" w:name="_Ref322218387"/>
      <w:r w:rsidR="001439C7" w:rsidRPr="00271DD9">
        <w:t>2</w:t>
      </w:r>
      <w:bookmarkEnd w:id="3"/>
      <w:r w:rsidRPr="00271DD9">
        <w:t xml:space="preserve"> </w:t>
      </w:r>
      <w:r w:rsidR="00E37FFD" w:rsidRPr="00271DD9">
        <w:t>Primary components of the l</w:t>
      </w:r>
      <w:r w:rsidRPr="00271DD9">
        <w:t>oading station</w:t>
      </w:r>
      <w:r w:rsidR="00F51615" w:rsidRPr="00271DD9">
        <w:t>.</w:t>
      </w:r>
    </w:p>
    <w:p w:rsidR="002A033F" w:rsidRPr="00DF19A2" w:rsidRDefault="00387817" w:rsidP="002A033F">
      <w:pPr>
        <w:pStyle w:val="Figure"/>
      </w:pPr>
      <w:r>
        <w:drawing>
          <wp:inline distT="0" distB="0" distL="0" distR="0">
            <wp:extent cx="2402205" cy="219710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srcRect/>
                    <a:stretch>
                      <a:fillRect/>
                    </a:stretch>
                  </pic:blipFill>
                  <pic:spPr bwMode="auto">
                    <a:xfrm>
                      <a:off x="0" y="0"/>
                      <a:ext cx="2402205" cy="2197100"/>
                    </a:xfrm>
                    <a:prstGeom prst="rect">
                      <a:avLst/>
                    </a:prstGeom>
                    <a:noFill/>
                    <a:ln w="9525">
                      <a:noFill/>
                      <a:miter lim="800000"/>
                      <a:headEnd/>
                      <a:tailEnd/>
                    </a:ln>
                  </pic:spPr>
                </pic:pic>
              </a:graphicData>
            </a:graphic>
          </wp:inline>
        </w:drawing>
      </w:r>
    </w:p>
    <w:p w:rsidR="005E6927" w:rsidRPr="009D08B9" w:rsidRDefault="002A033F" w:rsidP="009D08B9">
      <w:pPr>
        <w:pStyle w:val="FigureCaption"/>
      </w:pPr>
      <w:r w:rsidRPr="00271DD9">
        <w:t xml:space="preserve">Figure </w:t>
      </w:r>
      <w:bookmarkStart w:id="4" w:name="_Ref322241929"/>
      <w:r w:rsidRPr="00271DD9">
        <w:t>3</w:t>
      </w:r>
      <w:bookmarkEnd w:id="4"/>
      <w:r w:rsidRPr="00271DD9">
        <w:t xml:space="preserve"> Diagram of the test plot. The short dash lines with arrows represent the </w:t>
      </w:r>
      <w:r w:rsidRPr="002A033F">
        <w:t>working</w:t>
      </w:r>
      <w:r w:rsidRPr="00271DD9">
        <w:t xml:space="preserve"> direction of the transplanter and the long dash lines indicate</w:t>
      </w:r>
      <w:r w:rsidRPr="00271DD9">
        <w:rPr>
          <w:cs/>
        </w:rPr>
        <w:t xml:space="preserve"> </w:t>
      </w:r>
      <w:r w:rsidRPr="00271DD9">
        <w:t>the head turn area.</w:t>
      </w:r>
    </w:p>
    <w:p w:rsidR="003E3F7B" w:rsidRPr="00BE316D" w:rsidRDefault="00A8732F" w:rsidP="002A033F">
      <w:pPr>
        <w:pStyle w:val="Heading2"/>
      </w:pPr>
      <w:r w:rsidRPr="00BE316D">
        <w:rPr>
          <w:rFonts w:hint="cs"/>
          <w:cs/>
        </w:rPr>
        <w:t>ผลและวิจารณ์</w:t>
      </w:r>
    </w:p>
    <w:p w:rsidR="00521C9E" w:rsidRPr="00DF19A2" w:rsidRDefault="00BE3108" w:rsidP="0039045F">
      <w:pPr>
        <w:rPr>
          <w:color w:val="000000"/>
        </w:rPr>
      </w:pPr>
      <w:r w:rsidRPr="00DF19A2">
        <w:rPr>
          <w:cs/>
        </w:rPr>
        <w:t>ผลการวัดความหนาแน่นดินสภาพแห้ง</w:t>
      </w:r>
      <w:r w:rsidRPr="00DF19A2">
        <w:t xml:space="preserve">, </w:t>
      </w:r>
      <w:r w:rsidRPr="00DF19A2">
        <w:rPr>
          <w:cs/>
        </w:rPr>
        <w:t>ความชื้นของดิน</w:t>
      </w:r>
      <w:r w:rsidRPr="00DF19A2">
        <w:t xml:space="preserve"> </w:t>
      </w:r>
      <w:r w:rsidRPr="00DF19A2">
        <w:rPr>
          <w:cs/>
        </w:rPr>
        <w:t>และความต้านทานการแทงทะลุของดินถูกแสดงอยู่ใน</w:t>
      </w:r>
      <w:r w:rsidR="00DB019C">
        <w:rPr>
          <w:rFonts w:hint="cs"/>
          <w:cs/>
        </w:rPr>
        <w:t xml:space="preserve"> </w:t>
      </w:r>
      <w:r w:rsidRPr="00DF19A2">
        <w:t>Table</w:t>
      </w:r>
      <w:r w:rsidRPr="00DF19A2">
        <w:rPr>
          <w:cs/>
        </w:rPr>
        <w:t xml:space="preserve"> </w:t>
      </w:r>
      <w:r w:rsidR="001439C7" w:rsidRPr="00DF19A2">
        <w:rPr>
          <w:noProof/>
        </w:rPr>
        <w:t>2</w:t>
      </w:r>
      <w:r w:rsidR="00B00EBF">
        <w:t xml:space="preserve"> </w:t>
      </w:r>
      <w:r w:rsidRPr="00DF19A2">
        <w:rPr>
          <w:cs/>
        </w:rPr>
        <w:t xml:space="preserve">ความหนาแน่นดินสภาพแห้งมีค่าเฉลี่ยอยู่ที่ </w:t>
      </w:r>
      <w:r w:rsidR="00C6251A" w:rsidRPr="00DF19A2">
        <w:t xml:space="preserve">1.37 g </w:t>
      </w:r>
      <w:r w:rsidRPr="00DF19A2">
        <w:t>cm</w:t>
      </w:r>
      <w:r w:rsidR="00C6251A" w:rsidRPr="00DF19A2">
        <w:rPr>
          <w:vertAlign w:val="superscript"/>
        </w:rPr>
        <w:t>-</w:t>
      </w:r>
      <w:r w:rsidRPr="00DF19A2">
        <w:rPr>
          <w:vertAlign w:val="superscript"/>
        </w:rPr>
        <w:t>3</w:t>
      </w:r>
      <w:r w:rsidRPr="00DF19A2">
        <w:t xml:space="preserve"> </w:t>
      </w:r>
      <w:r w:rsidRPr="00DF19A2">
        <w:rPr>
          <w:cs/>
        </w:rPr>
        <w:t xml:space="preserve">และมีค่าเกือบไม่เปลี่ยนแปลงตลอดการทดสอบประสิทธิภาพทั้ง </w:t>
      </w:r>
      <w:r w:rsidRPr="00DF19A2">
        <w:t xml:space="preserve">3 </w:t>
      </w:r>
      <w:r w:rsidRPr="00DF19A2">
        <w:rPr>
          <w:cs/>
        </w:rPr>
        <w:t>ครั้ง</w:t>
      </w:r>
      <w:r w:rsidR="00B00EBF">
        <w:rPr>
          <w:cs/>
        </w:rPr>
        <w:t xml:space="preserve"> </w:t>
      </w:r>
      <w:r w:rsidRPr="00DF19A2">
        <w:rPr>
          <w:cs/>
        </w:rPr>
        <w:t>ค่าเฉลี่ยของความชื้นของดินมีค่าเปลี่ยนแปลงในช่วงแคบๆ (</w:t>
      </w:r>
      <w:r w:rsidRPr="00DF19A2">
        <w:t>i.e.,</w:t>
      </w:r>
      <w:r w:rsidR="00C6251A" w:rsidRPr="00DF19A2">
        <w:t xml:space="preserve"> </w:t>
      </w:r>
      <w:r w:rsidRPr="00DF19A2">
        <w:t xml:space="preserve">7.94–9.75%) </w:t>
      </w:r>
      <w:r w:rsidRPr="00DF19A2">
        <w:rPr>
          <w:cs/>
        </w:rPr>
        <w:t xml:space="preserve">อย่างไรก็ตามความต้านทานการแทงทะลุของดินของแต่ละการทดสอบมีค่าแตกต่างกันค่อนข้างมาก ในขณะที่ค่าเฉลี่ยของความต้านทานการแทงทะลุของดินของการทดสอบที่ </w:t>
      </w:r>
      <w:r w:rsidRPr="00DF19A2">
        <w:t xml:space="preserve">3 </w:t>
      </w:r>
      <w:r w:rsidRPr="00DF19A2">
        <w:rPr>
          <w:cs/>
        </w:rPr>
        <w:t xml:space="preserve">ที่ </w:t>
      </w:r>
      <w:r w:rsidRPr="00DF19A2">
        <w:t xml:space="preserve">10, 20 </w:t>
      </w:r>
      <w:r w:rsidRPr="00DF19A2">
        <w:rPr>
          <w:cs/>
        </w:rPr>
        <w:t xml:space="preserve">และ </w:t>
      </w:r>
      <w:r w:rsidRPr="00DF19A2">
        <w:t xml:space="preserve">30 cm </w:t>
      </w:r>
      <w:r w:rsidRPr="00DF19A2">
        <w:rPr>
          <w:cs/>
        </w:rPr>
        <w:t xml:space="preserve">มีค่าเท่ากับ </w:t>
      </w:r>
      <w:r w:rsidRPr="00DF19A2">
        <w:t xml:space="preserve">0.41, 0.67 </w:t>
      </w:r>
      <w:r w:rsidRPr="00DF19A2">
        <w:rPr>
          <w:cs/>
        </w:rPr>
        <w:t xml:space="preserve">และ </w:t>
      </w:r>
      <w:r w:rsidRPr="00DF19A2">
        <w:t xml:space="preserve">0.75 MPa </w:t>
      </w:r>
      <w:r w:rsidRPr="00DF19A2">
        <w:rPr>
          <w:cs/>
        </w:rPr>
        <w:t xml:space="preserve">ตามลำดับ ความต้านทานการแทงทะลุของดินเกือบทั้งหมดของการทดสอบที่ </w:t>
      </w:r>
      <w:r w:rsidRPr="00DF19A2">
        <w:t xml:space="preserve">1 </w:t>
      </w:r>
      <w:r w:rsidRPr="00DF19A2">
        <w:rPr>
          <w:cs/>
        </w:rPr>
        <w:t xml:space="preserve">และ </w:t>
      </w:r>
      <w:r w:rsidRPr="00DF19A2">
        <w:t xml:space="preserve">2 </w:t>
      </w:r>
      <w:r w:rsidRPr="00DF19A2">
        <w:rPr>
          <w:cs/>
        </w:rPr>
        <w:t xml:space="preserve">มีค่าเกินกว่า </w:t>
      </w:r>
      <w:r w:rsidRPr="00DF19A2">
        <w:t xml:space="preserve">0.82 MPa </w:t>
      </w:r>
      <w:r w:rsidRPr="00DF19A2">
        <w:rPr>
          <w:cs/>
        </w:rPr>
        <w:t>ซึ่งเป็น</w:t>
      </w:r>
      <w:r w:rsidRPr="00DF19A2">
        <w:rPr>
          <w:cs/>
        </w:rPr>
        <w:lastRenderedPageBreak/>
        <w:t xml:space="preserve">ค่าสูงสุดที่ </w:t>
      </w:r>
      <w:r w:rsidRPr="00DF19A2">
        <w:t>cone</w:t>
      </w:r>
      <w:r w:rsidR="00DB019C">
        <w:rPr>
          <w:rFonts w:hint="cs"/>
          <w:cs/>
        </w:rPr>
        <w:t xml:space="preserve"> </w:t>
      </w:r>
      <w:r w:rsidRPr="00DF19A2">
        <w:t>penetrometer</w:t>
      </w:r>
      <w:r w:rsidR="00DB019C">
        <w:rPr>
          <w:rFonts w:hint="cs"/>
          <w:cs/>
        </w:rPr>
        <w:t xml:space="preserve"> </w:t>
      </w:r>
      <w:r w:rsidRPr="00DF19A2">
        <w:rPr>
          <w:cs/>
        </w:rPr>
        <w:t>ที่ใช้ในการศึกษาครั้งนี้สามารถวัดได้</w:t>
      </w:r>
      <w:r w:rsidR="00B00EBF">
        <w:rPr>
          <w:cs/>
        </w:rPr>
        <w:t xml:space="preserve"> </w:t>
      </w:r>
      <w:r w:rsidRPr="00DF19A2">
        <w:rPr>
          <w:cs/>
        </w:rPr>
        <w:t>อย่างไรก็ตามผลการทดสอบประ</w:t>
      </w:r>
      <w:r w:rsidR="006E4023" w:rsidRPr="00DF19A2">
        <w:rPr>
          <w:cs/>
        </w:rPr>
        <w:t>สิทธิภาพการปักต้นกล้า (</w:t>
      </w:r>
      <w:r w:rsidR="006E4023" w:rsidRPr="00DF19A2">
        <w:t xml:space="preserve">Table </w:t>
      </w:r>
      <w:r w:rsidR="001439C7" w:rsidRPr="00DF19A2">
        <w:rPr>
          <w:noProof/>
        </w:rPr>
        <w:t>3</w:t>
      </w:r>
      <w:r w:rsidRPr="00DF19A2">
        <w:t xml:space="preserve">) </w:t>
      </w:r>
      <w:r w:rsidRPr="00DF19A2">
        <w:rPr>
          <w:cs/>
        </w:rPr>
        <w:t>ไม่ได้แสดงให้เห็นว่าความแตกต่างของความต้านทานการแทงทะลุของดินส่งผลต่ออัตราการปักสำเร็จ (</w:t>
      </w:r>
      <w:r w:rsidRPr="00DF19A2">
        <w:t xml:space="preserve">success rate) </w:t>
      </w:r>
      <w:r w:rsidRPr="00DF19A2">
        <w:rPr>
          <w:cs/>
        </w:rPr>
        <w:t>ของเครื่องปักต้นกล้า</w:t>
      </w:r>
    </w:p>
    <w:p w:rsidR="00E84D0C" w:rsidRDefault="00EB118A" w:rsidP="00754F7E">
      <w:r>
        <w:t xml:space="preserve">Figure </w:t>
      </w:r>
      <w:r w:rsidRPr="00DF19A2">
        <w:rPr>
          <w:noProof/>
        </w:rPr>
        <w:t>4</w:t>
      </w:r>
      <w:r w:rsidRPr="00DF19A2">
        <w:rPr>
          <w:cs/>
        </w:rPr>
        <w:t xml:space="preserve"> และ </w:t>
      </w:r>
      <w:r w:rsidRPr="00DF19A2">
        <w:rPr>
          <w:noProof/>
        </w:rPr>
        <w:t>5</w:t>
      </w:r>
      <w:r w:rsidRPr="00DF19A2">
        <w:rPr>
          <w:cs/>
        </w:rPr>
        <w:t xml:space="preserve"> แสดงเครื่องปักต้นกล้าในระหว่างการทำงาน และตัวอย่างผลการปักต้นกล้าโดยเครื่องปักต้นกล้า ตามลำดับ เมื่อเครื่องปักต้นกล้าทำงานอย่างถูกต้อง แนวการปักซึ่งเกิดจากการทำงานของเครื่องปักจะเป็นแนวสันดินขนาดเล็ก ซึ่งมุมของสันดินนี้เกิดจากการกดทับของชุดกลบร่องดิน ต้นกล้าจะตั้งตรงที่แนวยอดของสันดินและถูกดินกลบโคนต้นมิดพอดี</w:t>
      </w:r>
      <w:r>
        <w:rPr>
          <w:cs/>
        </w:rPr>
        <w:t xml:space="preserve"> </w:t>
      </w:r>
      <w:r w:rsidRPr="00DF19A2">
        <w:rPr>
          <w:cs/>
        </w:rPr>
        <w:t xml:space="preserve">ต้นกล้าแต่ละต้นจะอยู่ห่างจากกันประมาณ </w:t>
      </w:r>
      <w:r w:rsidRPr="00DF19A2">
        <w:t>60</w:t>
      </w:r>
      <w:r>
        <w:rPr>
          <w:rFonts w:hint="cs"/>
          <w:cs/>
        </w:rPr>
        <w:t xml:space="preserve"> </w:t>
      </w:r>
      <w:r w:rsidRPr="00DF19A2">
        <w:t>cm</w:t>
      </w:r>
      <w:r>
        <w:t xml:space="preserve"> </w:t>
      </w:r>
      <w:r w:rsidRPr="00DF19A2">
        <w:rPr>
          <w:cs/>
        </w:rPr>
        <w:t>อย่างไรก็ตาม การทำงานของเครื่องปักต้นกล้ายัง</w:t>
      </w:r>
      <w:r w:rsidRPr="00DF19A2">
        <w:rPr>
          <w:rFonts w:hint="cs"/>
          <w:cs/>
        </w:rPr>
        <w:t>มี</w:t>
      </w:r>
      <w:r w:rsidRPr="00DF19A2">
        <w:rPr>
          <w:cs/>
        </w:rPr>
        <w:t>ข้อบกพร่องอยู่ ดังจะเห็นได้จากสรุปผลการทดสอบประสิทธิภาพการปักต้นกล้าของเครื่องปักและการปักด้วยแรงงานคนใน</w:t>
      </w:r>
      <w:r>
        <w:rPr>
          <w:rFonts w:hint="cs"/>
          <w:cs/>
        </w:rPr>
        <w:t xml:space="preserve"> </w:t>
      </w:r>
      <w:r w:rsidRPr="00DF19A2">
        <w:t>Table</w:t>
      </w:r>
      <w:r>
        <w:rPr>
          <w:rFonts w:hint="cs"/>
          <w:noProof/>
          <w:cs/>
        </w:rPr>
        <w:t xml:space="preserve"> </w:t>
      </w:r>
      <w:r w:rsidRPr="00DF19A2">
        <w:rPr>
          <w:noProof/>
        </w:rPr>
        <w:t>3</w:t>
      </w:r>
      <w:r>
        <w:rPr>
          <w:rFonts w:hint="cs"/>
          <w:cs/>
        </w:rPr>
        <w:t xml:space="preserve"> </w:t>
      </w:r>
      <w:r w:rsidRPr="00DF19A2">
        <w:rPr>
          <w:cs/>
        </w:rPr>
        <w:t>ถึงแม้ว่</w:t>
      </w:r>
      <w:r>
        <w:rPr>
          <w:cs/>
        </w:rPr>
        <w:t>าค่าเฉลี่ยของระยะระหว่างต้นกล้า</w:t>
      </w:r>
      <w:r>
        <w:t xml:space="preserve"> </w:t>
      </w:r>
      <w:r w:rsidRPr="00DF19A2">
        <w:rPr>
          <w:cs/>
        </w:rPr>
        <w:t>(</w:t>
      </w:r>
      <w:r w:rsidRPr="00DF19A2">
        <w:t xml:space="preserve">distance between hills) </w:t>
      </w:r>
      <w:r w:rsidRPr="00DF19A2">
        <w:rPr>
          <w:cs/>
        </w:rPr>
        <w:t xml:space="preserve">ในทุกการทดสอบจะมีค่าใกล้เคียง </w:t>
      </w:r>
      <w:r w:rsidRPr="00DF19A2">
        <w:t xml:space="preserve">60 cm </w:t>
      </w:r>
      <w:r w:rsidRPr="00DF19A2">
        <w:rPr>
          <w:cs/>
        </w:rPr>
        <w:t>ค่าเบี่ยงเบนมาตรฐาน (</w:t>
      </w:r>
      <w:r w:rsidRPr="00DF19A2">
        <w:t xml:space="preserve">SD) </w:t>
      </w:r>
      <w:r w:rsidRPr="00DF19A2">
        <w:rPr>
          <w:rFonts w:hint="cs"/>
          <w:cs/>
        </w:rPr>
        <w:t>ยังมีค่าสูง</w:t>
      </w:r>
      <w:r w:rsidRPr="00DF19A2">
        <w:rPr>
          <w:cs/>
        </w:rPr>
        <w:t xml:space="preserve">อยู่ระหว่าง </w:t>
      </w:r>
      <w:r w:rsidRPr="00DF19A2">
        <w:t xml:space="preserve">8.5–12.6 cm </w:t>
      </w:r>
      <w:r w:rsidRPr="00DF19A2">
        <w:rPr>
          <w:cs/>
        </w:rPr>
        <w:t>ซึ่งแสดงให้เห็นถึงความผิดพลาดในระยะการปักต้นกล้าของเครื่อง</w:t>
      </w:r>
      <w:r>
        <w:t xml:space="preserve"> </w:t>
      </w:r>
      <w:r w:rsidRPr="00DF19A2">
        <w:rPr>
          <w:cs/>
        </w:rPr>
        <w:t xml:space="preserve">ในขณะที่การปักบางช่วงต้นกล้าอยู่ห่างกันเพียงประมาณ </w:t>
      </w:r>
      <w:r w:rsidRPr="00DF19A2">
        <w:t xml:space="preserve">50 cm </w:t>
      </w:r>
      <w:r w:rsidRPr="00DF19A2">
        <w:rPr>
          <w:cs/>
        </w:rPr>
        <w:t xml:space="preserve">ในการปักบางช่วงต้นกล้ากลับอยู่ห่างกันเกินกว่า </w:t>
      </w:r>
      <w:r w:rsidRPr="00DF19A2">
        <w:t xml:space="preserve">70 cm </w:t>
      </w:r>
      <w:r w:rsidRPr="00DF19A2">
        <w:rPr>
          <w:cs/>
        </w:rPr>
        <w:t xml:space="preserve">อัตราการปักสำเร็จในการทดสอบที่ </w:t>
      </w:r>
      <w:r w:rsidRPr="00DF19A2">
        <w:t>1,</w:t>
      </w:r>
      <w:r>
        <w:rPr>
          <w:rFonts w:hint="cs"/>
          <w:cs/>
        </w:rPr>
        <w:t xml:space="preserve"> </w:t>
      </w:r>
      <w:r w:rsidRPr="00DF19A2">
        <w:t>2</w:t>
      </w:r>
      <w:r w:rsidRPr="00DF19A2">
        <w:rPr>
          <w:cs/>
        </w:rPr>
        <w:t xml:space="preserve"> และ</w:t>
      </w:r>
      <w:r>
        <w:rPr>
          <w:rFonts w:hint="cs"/>
          <w:cs/>
        </w:rPr>
        <w:t xml:space="preserve"> </w:t>
      </w:r>
      <w:r w:rsidRPr="00DF19A2">
        <w:t>3</w:t>
      </w:r>
      <w:r w:rsidRPr="00DF19A2">
        <w:rPr>
          <w:cs/>
        </w:rPr>
        <w:t xml:space="preserve"> คือ</w:t>
      </w:r>
      <w:r>
        <w:rPr>
          <w:rFonts w:hint="cs"/>
          <w:cs/>
        </w:rPr>
        <w:t xml:space="preserve"> </w:t>
      </w:r>
      <w:r w:rsidRPr="00DF19A2">
        <w:t>68.3,</w:t>
      </w:r>
      <w:r>
        <w:rPr>
          <w:rFonts w:hint="cs"/>
          <w:cs/>
        </w:rPr>
        <w:t xml:space="preserve"> </w:t>
      </w:r>
      <w:r w:rsidRPr="00DF19A2">
        <w:t>76.0</w:t>
      </w:r>
      <w:r w:rsidRPr="00DF19A2">
        <w:rPr>
          <w:cs/>
        </w:rPr>
        <w:t xml:space="preserve"> และ</w:t>
      </w:r>
      <w:r>
        <w:rPr>
          <w:rFonts w:hint="cs"/>
          <w:cs/>
        </w:rPr>
        <w:t xml:space="preserve"> </w:t>
      </w:r>
      <w:r w:rsidRPr="00DF19A2">
        <w:t>66.7%</w:t>
      </w:r>
      <w:r w:rsidRPr="00DF19A2">
        <w:rPr>
          <w:cs/>
        </w:rPr>
        <w:t xml:space="preserve"> ตามลำดับ ในขณะที่อัตราการปักสำเร็จโดยแรงงานคนเท่ากับ </w:t>
      </w:r>
      <w:r w:rsidRPr="00DF19A2">
        <w:t>97.0%</w:t>
      </w:r>
      <w:r>
        <w:rPr>
          <w:rFonts w:hint="cs"/>
          <w:cs/>
        </w:rPr>
        <w:t xml:space="preserve"> </w:t>
      </w:r>
      <w:r>
        <w:rPr>
          <w:cs/>
        </w:rPr>
        <w:t>จากการสังเกต</w:t>
      </w:r>
      <w:r w:rsidRPr="00DF19A2">
        <w:rPr>
          <w:cs/>
        </w:rPr>
        <w:t>ในระหว่างการทำการทดสอบ สาเหตุหลักของการปักต้นกล้าไม่สำเร็จของเครื่องปักคือ</w:t>
      </w:r>
    </w:p>
    <w:p w:rsidR="00EB118A" w:rsidRDefault="00EB118A" w:rsidP="00EB118A">
      <w:pPr>
        <w:pStyle w:val="NumberedList"/>
        <w:numPr>
          <w:ilvl w:val="0"/>
          <w:numId w:val="22"/>
        </w:numPr>
      </w:pPr>
      <w:r w:rsidRPr="00825D55">
        <w:rPr>
          <w:cs/>
        </w:rPr>
        <w:t>หน้าดินไม่เรียบสม่ำเสมอทำให้ชุดเปิดร่องทำงานที่ความลึกไม่คงที่ ส่งผลให้ความลึกและความกว้างของร่องสำหรับปักต้นกล้าไม่สม่ำเสมอ เมื่อร่องมีความลึกมาก</w:t>
      </w:r>
      <w:r w:rsidRPr="003574E5">
        <w:rPr>
          <w:cs/>
        </w:rPr>
        <w:t>เกินไป</w:t>
      </w:r>
      <w:r w:rsidRPr="00825D55">
        <w:rPr>
          <w:cs/>
        </w:rPr>
        <w:t>ทำให้ต้นกล้าถูกดินกลบมากผิดปกติ เมื่อร่องมีความลึกไม่มากพอทำให้ต้นกล้าไม่ถูกดินกลบหรือต้นกล้าไม่ตั้งตรง</w:t>
      </w:r>
    </w:p>
    <w:p w:rsidR="00EB118A" w:rsidRDefault="00EB118A" w:rsidP="00EB118A">
      <w:pPr>
        <w:pStyle w:val="NumberedList"/>
      </w:pPr>
      <w:r w:rsidRPr="00DF19A2">
        <w:rPr>
          <w:cs/>
        </w:rPr>
        <w:t>ขนาดของต้นกล้าไม่ได้มาตรฐานซึ่งเป็นสาเหตุให้ต้นกล้าถูกดินกลบน้อยหรือมากผิดปกติ คล้ายกับสาเหตุในข้อก่อนหน้านี้</w:t>
      </w:r>
      <w:r>
        <w:rPr>
          <w:cs/>
        </w:rPr>
        <w:t xml:space="preserve"> </w:t>
      </w:r>
      <w:r w:rsidRPr="00DF19A2">
        <w:rPr>
          <w:cs/>
        </w:rPr>
        <w:t>ต้นกล้าที่ลำต้นยาวเกินไปจะไม่สามารถลอดผ่านลิ้นเปิด-ปิดของชุดกลไกปักวางต้นกล้าได้ทันเวลาก่อนที่ลิ้นจะปิด ต้นกล้าจึงไปติดขัดอยู่ที่บริเวณลิ้นเปิด-ปิด นอกจากนี้ ต้นกล้าที่มีใบขนาดใหญ่</w:t>
      </w:r>
      <w:r w:rsidRPr="00DF19A2">
        <w:rPr>
          <w:rFonts w:hint="cs"/>
          <w:cs/>
        </w:rPr>
        <w:t>จะ</w:t>
      </w:r>
      <w:r w:rsidRPr="00DF19A2">
        <w:rPr>
          <w:cs/>
        </w:rPr>
        <w:t>มีแนวโน้มเกิดการติดขัดสูงขึ้น</w:t>
      </w:r>
    </w:p>
    <w:p w:rsidR="00EB118A" w:rsidRPr="00640203" w:rsidRDefault="00EB118A" w:rsidP="00EB118A">
      <w:pPr>
        <w:pStyle w:val="NumberedList"/>
      </w:pPr>
      <w:r w:rsidRPr="00640203">
        <w:rPr>
          <w:cs/>
        </w:rPr>
        <w:t>เมื่อดินในแปลงทดสอบมีลักษณะจับตัวเป็นก้อนและไม่ร่วนซุย ชุดกลบร่องดินจะไม่สามารถทำงานได้อย่างมีประสิทธิภาพ</w:t>
      </w:r>
    </w:p>
    <w:p w:rsidR="00EB118A" w:rsidRPr="00DF19A2" w:rsidRDefault="00EB118A" w:rsidP="00754F7E"/>
    <w:p w:rsidR="00E84D0C" w:rsidRPr="00DF19A2" w:rsidRDefault="00E84D0C" w:rsidP="00754F7E">
      <w:pPr>
        <w:sectPr w:rsidR="00E84D0C" w:rsidRPr="00DF19A2" w:rsidSect="00155A50">
          <w:headerReference w:type="even" r:id="rId28"/>
          <w:headerReference w:type="default" r:id="rId29"/>
          <w:footerReference w:type="even" r:id="rId30"/>
          <w:headerReference w:type="first" r:id="rId31"/>
          <w:type w:val="continuous"/>
          <w:pgSz w:w="11906" w:h="16838"/>
          <w:pgMar w:top="1134" w:right="851" w:bottom="1134" w:left="1418" w:header="709" w:footer="636" w:gutter="0"/>
          <w:lnNumType w:countBy="1" w:distance="57"/>
          <w:cols w:num="2" w:space="284"/>
          <w:docGrid w:linePitch="381"/>
        </w:sectPr>
      </w:pPr>
    </w:p>
    <w:p w:rsidR="00BE3108" w:rsidRPr="00DF19A2" w:rsidRDefault="00BE3108" w:rsidP="00B8269E">
      <w:pPr>
        <w:pStyle w:val="TableCaption"/>
      </w:pPr>
      <w:r w:rsidRPr="002A033F">
        <w:lastRenderedPageBreak/>
        <w:t xml:space="preserve">Table </w:t>
      </w:r>
      <w:bookmarkStart w:id="5" w:name="_Ref322248074"/>
      <w:r w:rsidR="001439C7" w:rsidRPr="002A033F">
        <w:t>2</w:t>
      </w:r>
      <w:bookmarkEnd w:id="5"/>
      <w:r w:rsidRPr="002A033F">
        <w:t xml:space="preserve"> Average</w:t>
      </w:r>
      <w:r w:rsidRPr="00271DD9">
        <w:t xml:space="preserve"> </w:t>
      </w:r>
      <w:r w:rsidR="00B93556">
        <w:t>±</w:t>
      </w:r>
      <w:r w:rsidRPr="00B8269E">
        <w:t>standard</w:t>
      </w:r>
      <w:r w:rsidRPr="00271DD9">
        <w:t xml:space="preserve"> deviation</w:t>
      </w:r>
      <w:r w:rsidRPr="00DF19A2">
        <w:t xml:space="preserve"> (SD) of soil dry bulk density, soil moisture content and cone index.</w:t>
      </w:r>
    </w:p>
    <w:tbl>
      <w:tblPr>
        <w:tblW w:w="5000" w:type="pct"/>
        <w:tblLook w:val="04A0"/>
      </w:tblPr>
      <w:tblGrid>
        <w:gridCol w:w="734"/>
        <w:gridCol w:w="2623"/>
        <w:gridCol w:w="2375"/>
        <w:gridCol w:w="1374"/>
        <w:gridCol w:w="1374"/>
        <w:gridCol w:w="1373"/>
      </w:tblGrid>
      <w:tr w:rsidR="00D2371C" w:rsidRPr="00DF19A2" w:rsidTr="00D52DFE">
        <w:trPr>
          <w:trHeight w:val="161"/>
        </w:trPr>
        <w:tc>
          <w:tcPr>
            <w:tcW w:w="408" w:type="pct"/>
            <w:vMerge w:val="restart"/>
            <w:tcBorders>
              <w:top w:val="single" w:sz="4" w:space="0" w:color="auto"/>
              <w:left w:val="nil"/>
              <w:bottom w:val="nil"/>
              <w:right w:val="nil"/>
            </w:tcBorders>
            <w:shd w:val="clear" w:color="auto" w:fill="auto"/>
            <w:noWrap/>
            <w:vAlign w:val="center"/>
            <w:hideMark/>
          </w:tcPr>
          <w:p w:rsidR="00D2371C" w:rsidRPr="00DF19A2" w:rsidRDefault="00D2371C" w:rsidP="00DB019C">
            <w:pPr>
              <w:pStyle w:val="TableText"/>
              <w:spacing w:line="280" w:lineRule="exact"/>
            </w:pPr>
            <w:bookmarkStart w:id="6" w:name="OLE_LINK1"/>
            <w:r w:rsidRPr="00DF19A2">
              <w:t>Test</w:t>
            </w:r>
          </w:p>
        </w:tc>
        <w:tc>
          <w:tcPr>
            <w:tcW w:w="1222" w:type="pct"/>
            <w:vMerge w:val="restart"/>
            <w:tcBorders>
              <w:top w:val="single" w:sz="4" w:space="0" w:color="auto"/>
              <w:left w:val="nil"/>
              <w:bottom w:val="nil"/>
              <w:right w:val="nil"/>
            </w:tcBorders>
            <w:shd w:val="clear" w:color="auto" w:fill="auto"/>
            <w:noWrap/>
            <w:vAlign w:val="center"/>
            <w:hideMark/>
          </w:tcPr>
          <w:p w:rsidR="00D2371C" w:rsidRPr="00DF19A2" w:rsidRDefault="00D2371C" w:rsidP="00DB019C">
            <w:pPr>
              <w:pStyle w:val="TableText"/>
              <w:spacing w:line="280" w:lineRule="exact"/>
            </w:pPr>
            <w:r w:rsidRPr="00DF19A2">
              <w:t>Soil dry bulk density</w:t>
            </w:r>
            <w:r w:rsidRPr="00DF19A2">
              <w:rPr>
                <w:cs/>
              </w:rPr>
              <w:t xml:space="preserve"> (</w:t>
            </w:r>
            <w:r w:rsidRPr="00DF19A2">
              <w:t>g cm</w:t>
            </w:r>
            <w:r w:rsidRPr="00DF19A2">
              <w:rPr>
                <w:vertAlign w:val="superscript"/>
              </w:rPr>
              <w:t>-3</w:t>
            </w:r>
            <w:r w:rsidRPr="00DF19A2">
              <w:t>)</w:t>
            </w:r>
          </w:p>
        </w:tc>
        <w:tc>
          <w:tcPr>
            <w:tcW w:w="1172" w:type="pct"/>
            <w:vMerge w:val="restart"/>
            <w:tcBorders>
              <w:top w:val="single" w:sz="4" w:space="0" w:color="auto"/>
              <w:left w:val="nil"/>
              <w:bottom w:val="nil"/>
              <w:right w:val="nil"/>
            </w:tcBorders>
            <w:shd w:val="clear" w:color="auto" w:fill="auto"/>
            <w:noWrap/>
            <w:vAlign w:val="center"/>
            <w:hideMark/>
          </w:tcPr>
          <w:p w:rsidR="00D2371C" w:rsidRPr="00DF19A2" w:rsidRDefault="00D2371C" w:rsidP="00DB019C">
            <w:pPr>
              <w:pStyle w:val="TableText"/>
              <w:spacing w:line="280" w:lineRule="exact"/>
            </w:pPr>
            <w:r w:rsidRPr="00DF19A2">
              <w:t>Soil moisture content</w:t>
            </w:r>
            <w:r w:rsidRPr="00DF19A2">
              <w:rPr>
                <w:cs/>
              </w:rPr>
              <w:t xml:space="preserve"> (%)</w:t>
            </w:r>
          </w:p>
        </w:tc>
        <w:tc>
          <w:tcPr>
            <w:tcW w:w="2198" w:type="pct"/>
            <w:gridSpan w:val="3"/>
            <w:tcBorders>
              <w:top w:val="single" w:sz="4" w:space="0" w:color="auto"/>
              <w:left w:val="nil"/>
              <w:bottom w:val="single" w:sz="4" w:space="0" w:color="auto"/>
              <w:right w:val="nil"/>
            </w:tcBorders>
            <w:vAlign w:val="center"/>
          </w:tcPr>
          <w:p w:rsidR="00D2371C" w:rsidRPr="00DF19A2" w:rsidRDefault="00D2371C" w:rsidP="00DB019C">
            <w:pPr>
              <w:pStyle w:val="TableText"/>
              <w:spacing w:line="280" w:lineRule="exact"/>
            </w:pPr>
            <w:r w:rsidRPr="00DF19A2">
              <w:t>Cone index</w:t>
            </w:r>
            <w:r w:rsidRPr="00DF19A2">
              <w:rPr>
                <w:cs/>
              </w:rPr>
              <w:t xml:space="preserve"> (</w:t>
            </w:r>
            <w:r w:rsidRPr="00DF19A2">
              <w:t>MPa)</w:t>
            </w:r>
          </w:p>
        </w:tc>
      </w:tr>
      <w:tr w:rsidR="00D2371C" w:rsidRPr="00DF19A2" w:rsidTr="00D52DFE">
        <w:trPr>
          <w:trHeight w:val="224"/>
        </w:trPr>
        <w:tc>
          <w:tcPr>
            <w:tcW w:w="408" w:type="pct"/>
            <w:vMerge/>
            <w:tcBorders>
              <w:top w:val="nil"/>
              <w:left w:val="nil"/>
              <w:bottom w:val="single" w:sz="4" w:space="0" w:color="auto"/>
              <w:right w:val="nil"/>
            </w:tcBorders>
            <w:vAlign w:val="center"/>
            <w:hideMark/>
          </w:tcPr>
          <w:p w:rsidR="00D2371C" w:rsidRPr="00DF19A2" w:rsidRDefault="00D2371C" w:rsidP="00DB019C">
            <w:pPr>
              <w:pStyle w:val="TableText"/>
              <w:spacing w:line="280" w:lineRule="exact"/>
            </w:pPr>
          </w:p>
        </w:tc>
        <w:tc>
          <w:tcPr>
            <w:tcW w:w="1222" w:type="pct"/>
            <w:vMerge/>
            <w:tcBorders>
              <w:top w:val="nil"/>
              <w:left w:val="nil"/>
              <w:bottom w:val="single" w:sz="4" w:space="0" w:color="auto"/>
              <w:right w:val="nil"/>
            </w:tcBorders>
            <w:vAlign w:val="center"/>
            <w:hideMark/>
          </w:tcPr>
          <w:p w:rsidR="00D2371C" w:rsidRPr="00DF19A2" w:rsidRDefault="00D2371C" w:rsidP="00DB019C">
            <w:pPr>
              <w:pStyle w:val="TableText"/>
              <w:spacing w:line="280" w:lineRule="exact"/>
            </w:pPr>
          </w:p>
        </w:tc>
        <w:tc>
          <w:tcPr>
            <w:tcW w:w="1172" w:type="pct"/>
            <w:vMerge/>
            <w:tcBorders>
              <w:top w:val="nil"/>
              <w:left w:val="nil"/>
              <w:bottom w:val="single" w:sz="4" w:space="0" w:color="auto"/>
              <w:right w:val="nil"/>
            </w:tcBorders>
            <w:vAlign w:val="center"/>
            <w:hideMark/>
          </w:tcPr>
          <w:p w:rsidR="00D2371C" w:rsidRPr="00DF19A2" w:rsidRDefault="00D2371C" w:rsidP="00DB019C">
            <w:pPr>
              <w:pStyle w:val="TableText"/>
              <w:spacing w:line="280" w:lineRule="exact"/>
            </w:pPr>
          </w:p>
        </w:tc>
        <w:tc>
          <w:tcPr>
            <w:tcW w:w="733" w:type="pct"/>
            <w:tcBorders>
              <w:top w:val="single" w:sz="4" w:space="0" w:color="auto"/>
              <w:left w:val="nil"/>
              <w:bottom w:val="single" w:sz="4" w:space="0" w:color="auto"/>
              <w:right w:val="nil"/>
            </w:tcBorders>
            <w:vAlign w:val="center"/>
          </w:tcPr>
          <w:p w:rsidR="00D2371C" w:rsidRPr="00DF19A2" w:rsidRDefault="00D2371C" w:rsidP="00DB019C">
            <w:pPr>
              <w:pStyle w:val="TableText"/>
              <w:spacing w:line="280" w:lineRule="exact"/>
            </w:pPr>
            <w:r w:rsidRPr="00DF19A2">
              <w:t>10 cm</w:t>
            </w:r>
          </w:p>
        </w:tc>
        <w:tc>
          <w:tcPr>
            <w:tcW w:w="733" w:type="pct"/>
            <w:tcBorders>
              <w:top w:val="single" w:sz="4" w:space="0" w:color="auto"/>
              <w:left w:val="nil"/>
              <w:bottom w:val="single" w:sz="4" w:space="0" w:color="auto"/>
              <w:right w:val="nil"/>
            </w:tcBorders>
            <w:vAlign w:val="center"/>
          </w:tcPr>
          <w:p w:rsidR="00D2371C" w:rsidRPr="00DF19A2" w:rsidRDefault="00D2371C" w:rsidP="00DB019C">
            <w:pPr>
              <w:pStyle w:val="TableText"/>
              <w:spacing w:line="280" w:lineRule="exact"/>
            </w:pPr>
            <w:r w:rsidRPr="00DF19A2">
              <w:t>20 cm</w:t>
            </w:r>
          </w:p>
        </w:tc>
        <w:tc>
          <w:tcPr>
            <w:tcW w:w="733" w:type="pct"/>
            <w:tcBorders>
              <w:top w:val="single" w:sz="4" w:space="0" w:color="auto"/>
              <w:left w:val="nil"/>
              <w:bottom w:val="single" w:sz="4" w:space="0" w:color="auto"/>
              <w:right w:val="nil"/>
            </w:tcBorders>
            <w:vAlign w:val="center"/>
          </w:tcPr>
          <w:p w:rsidR="00D2371C" w:rsidRPr="00DF19A2" w:rsidRDefault="00D2371C" w:rsidP="00DB019C">
            <w:pPr>
              <w:pStyle w:val="TableText"/>
              <w:spacing w:line="280" w:lineRule="exact"/>
            </w:pPr>
            <w:r w:rsidRPr="00DF19A2">
              <w:t>30 cm</w:t>
            </w:r>
          </w:p>
        </w:tc>
      </w:tr>
      <w:tr w:rsidR="00D2371C" w:rsidRPr="00DF19A2" w:rsidTr="00D52DFE">
        <w:trPr>
          <w:trHeight w:val="116"/>
        </w:trPr>
        <w:tc>
          <w:tcPr>
            <w:tcW w:w="408" w:type="pct"/>
            <w:tcBorders>
              <w:top w:val="single" w:sz="4" w:space="0" w:color="auto"/>
              <w:left w:val="nil"/>
              <w:bottom w:val="nil"/>
              <w:right w:val="nil"/>
            </w:tcBorders>
            <w:shd w:val="clear" w:color="auto" w:fill="auto"/>
            <w:noWrap/>
            <w:vAlign w:val="center"/>
            <w:hideMark/>
          </w:tcPr>
          <w:p w:rsidR="00D2371C" w:rsidRPr="00DF19A2" w:rsidRDefault="00D2371C" w:rsidP="00DB019C">
            <w:pPr>
              <w:pStyle w:val="TableText"/>
              <w:spacing w:line="280" w:lineRule="exact"/>
            </w:pPr>
            <w:r w:rsidRPr="00DF19A2">
              <w:t>1</w:t>
            </w:r>
          </w:p>
        </w:tc>
        <w:tc>
          <w:tcPr>
            <w:tcW w:w="1222" w:type="pct"/>
            <w:tcBorders>
              <w:top w:val="single" w:sz="4" w:space="0" w:color="auto"/>
              <w:left w:val="nil"/>
              <w:bottom w:val="nil"/>
              <w:right w:val="nil"/>
            </w:tcBorders>
            <w:shd w:val="clear" w:color="auto" w:fill="auto"/>
            <w:noWrap/>
            <w:vAlign w:val="center"/>
            <w:hideMark/>
          </w:tcPr>
          <w:p w:rsidR="00D2371C" w:rsidRPr="00DF19A2" w:rsidRDefault="00D2371C" w:rsidP="00B93556">
            <w:pPr>
              <w:pStyle w:val="TableText"/>
              <w:spacing w:line="280" w:lineRule="exact"/>
            </w:pPr>
            <w:r w:rsidRPr="00DF19A2">
              <w:t xml:space="preserve">1.37 </w:t>
            </w:r>
            <w:r w:rsidR="00B93556">
              <w:t>±</w:t>
            </w:r>
            <w:r w:rsidRPr="00DF19A2">
              <w:t>0.03</w:t>
            </w:r>
          </w:p>
        </w:tc>
        <w:tc>
          <w:tcPr>
            <w:tcW w:w="1172" w:type="pct"/>
            <w:tcBorders>
              <w:top w:val="single" w:sz="4" w:space="0" w:color="auto"/>
              <w:left w:val="nil"/>
              <w:bottom w:val="nil"/>
              <w:right w:val="nil"/>
            </w:tcBorders>
            <w:shd w:val="clear" w:color="auto" w:fill="auto"/>
            <w:noWrap/>
            <w:vAlign w:val="center"/>
            <w:hideMark/>
          </w:tcPr>
          <w:p w:rsidR="00D2371C" w:rsidRPr="00DF19A2" w:rsidRDefault="00D2371C" w:rsidP="00DB019C">
            <w:pPr>
              <w:pStyle w:val="TableText"/>
              <w:spacing w:line="280" w:lineRule="exact"/>
            </w:pPr>
            <w:r w:rsidRPr="00DF19A2">
              <w:t xml:space="preserve">9.75 </w:t>
            </w:r>
            <w:r w:rsidR="00B93556">
              <w:t>±</w:t>
            </w:r>
            <w:r w:rsidRPr="00DF19A2">
              <w:t>1.84</w:t>
            </w:r>
          </w:p>
        </w:tc>
        <w:tc>
          <w:tcPr>
            <w:tcW w:w="733" w:type="pct"/>
            <w:tcBorders>
              <w:top w:val="single" w:sz="4" w:space="0" w:color="auto"/>
              <w:left w:val="nil"/>
              <w:bottom w:val="nil"/>
              <w:right w:val="nil"/>
            </w:tcBorders>
            <w:vAlign w:val="center"/>
          </w:tcPr>
          <w:p w:rsidR="00D2371C" w:rsidRPr="00DF19A2" w:rsidRDefault="00D2371C" w:rsidP="00DB019C">
            <w:pPr>
              <w:pStyle w:val="TableText"/>
              <w:spacing w:line="280" w:lineRule="exact"/>
            </w:pPr>
            <w:r w:rsidRPr="00DF19A2">
              <w:t>&gt; 0.82</w:t>
            </w:r>
            <w:r w:rsidRPr="00DF19A2">
              <w:rPr>
                <w:vertAlign w:val="superscript"/>
              </w:rPr>
              <w:t>a</w:t>
            </w:r>
          </w:p>
        </w:tc>
        <w:tc>
          <w:tcPr>
            <w:tcW w:w="733" w:type="pct"/>
            <w:tcBorders>
              <w:top w:val="single" w:sz="4" w:space="0" w:color="auto"/>
              <w:left w:val="nil"/>
              <w:bottom w:val="nil"/>
              <w:right w:val="nil"/>
            </w:tcBorders>
            <w:vAlign w:val="center"/>
          </w:tcPr>
          <w:p w:rsidR="00D2371C" w:rsidRPr="00DF19A2" w:rsidRDefault="00D2371C" w:rsidP="00DB019C">
            <w:pPr>
              <w:pStyle w:val="TableText"/>
              <w:spacing w:line="280" w:lineRule="exact"/>
            </w:pPr>
            <w:r w:rsidRPr="00DF19A2">
              <w:t>&gt; 0.82</w:t>
            </w:r>
            <w:r w:rsidRPr="00DF19A2">
              <w:rPr>
                <w:vertAlign w:val="superscript"/>
              </w:rPr>
              <w:t>a</w:t>
            </w:r>
          </w:p>
        </w:tc>
        <w:tc>
          <w:tcPr>
            <w:tcW w:w="733" w:type="pct"/>
            <w:tcBorders>
              <w:top w:val="single" w:sz="4" w:space="0" w:color="auto"/>
              <w:left w:val="nil"/>
              <w:bottom w:val="nil"/>
              <w:right w:val="nil"/>
            </w:tcBorders>
            <w:vAlign w:val="center"/>
          </w:tcPr>
          <w:p w:rsidR="00D2371C" w:rsidRPr="00DF19A2" w:rsidRDefault="00D2371C" w:rsidP="00DB019C">
            <w:pPr>
              <w:pStyle w:val="TableText"/>
              <w:spacing w:line="280" w:lineRule="exact"/>
            </w:pPr>
            <w:r w:rsidRPr="00DF19A2">
              <w:t>&gt; 0.82</w:t>
            </w:r>
            <w:r w:rsidRPr="00DF19A2">
              <w:rPr>
                <w:vertAlign w:val="superscript"/>
              </w:rPr>
              <w:t>a</w:t>
            </w:r>
          </w:p>
        </w:tc>
      </w:tr>
      <w:tr w:rsidR="00D2371C" w:rsidRPr="00DF19A2" w:rsidTr="00D52DFE">
        <w:trPr>
          <w:trHeight w:val="108"/>
        </w:trPr>
        <w:tc>
          <w:tcPr>
            <w:tcW w:w="408" w:type="pct"/>
            <w:tcBorders>
              <w:top w:val="nil"/>
              <w:left w:val="nil"/>
              <w:right w:val="nil"/>
            </w:tcBorders>
            <w:shd w:val="clear" w:color="auto" w:fill="auto"/>
            <w:noWrap/>
            <w:vAlign w:val="center"/>
            <w:hideMark/>
          </w:tcPr>
          <w:p w:rsidR="00D2371C" w:rsidRPr="00DF19A2" w:rsidRDefault="00D2371C" w:rsidP="00DB019C">
            <w:pPr>
              <w:pStyle w:val="TableText"/>
              <w:spacing w:line="280" w:lineRule="exact"/>
            </w:pPr>
            <w:r w:rsidRPr="00DF19A2">
              <w:t>2</w:t>
            </w:r>
          </w:p>
        </w:tc>
        <w:tc>
          <w:tcPr>
            <w:tcW w:w="1222" w:type="pct"/>
            <w:tcBorders>
              <w:top w:val="nil"/>
              <w:left w:val="nil"/>
              <w:right w:val="nil"/>
            </w:tcBorders>
            <w:shd w:val="clear" w:color="auto" w:fill="auto"/>
            <w:noWrap/>
            <w:vAlign w:val="center"/>
            <w:hideMark/>
          </w:tcPr>
          <w:p w:rsidR="00D2371C" w:rsidRPr="00DF19A2" w:rsidRDefault="00D2371C" w:rsidP="00DB019C">
            <w:pPr>
              <w:pStyle w:val="TableText"/>
              <w:spacing w:line="280" w:lineRule="exact"/>
            </w:pPr>
            <w:r w:rsidRPr="00DF19A2">
              <w:t xml:space="preserve">1.37 </w:t>
            </w:r>
            <w:r w:rsidR="00B93556">
              <w:t>±</w:t>
            </w:r>
            <w:r w:rsidRPr="00DF19A2">
              <w:t>0.06</w:t>
            </w:r>
          </w:p>
        </w:tc>
        <w:tc>
          <w:tcPr>
            <w:tcW w:w="1172" w:type="pct"/>
            <w:tcBorders>
              <w:top w:val="nil"/>
              <w:left w:val="nil"/>
              <w:right w:val="nil"/>
            </w:tcBorders>
            <w:shd w:val="clear" w:color="auto" w:fill="auto"/>
            <w:noWrap/>
            <w:vAlign w:val="center"/>
            <w:hideMark/>
          </w:tcPr>
          <w:p w:rsidR="00D2371C" w:rsidRPr="00DF19A2" w:rsidRDefault="00D2371C" w:rsidP="00DB019C">
            <w:pPr>
              <w:pStyle w:val="TableText"/>
              <w:spacing w:line="280" w:lineRule="exact"/>
            </w:pPr>
            <w:r w:rsidRPr="00DF19A2">
              <w:t xml:space="preserve">7.94 </w:t>
            </w:r>
            <w:r w:rsidR="00B93556">
              <w:t>±</w:t>
            </w:r>
            <w:r w:rsidRPr="00DF19A2">
              <w:t>2.73</w:t>
            </w:r>
          </w:p>
        </w:tc>
        <w:tc>
          <w:tcPr>
            <w:tcW w:w="733" w:type="pct"/>
            <w:tcBorders>
              <w:top w:val="nil"/>
              <w:left w:val="nil"/>
              <w:right w:val="nil"/>
            </w:tcBorders>
            <w:vAlign w:val="center"/>
          </w:tcPr>
          <w:p w:rsidR="00D2371C" w:rsidRPr="00DF19A2" w:rsidRDefault="00D2371C" w:rsidP="00DB019C">
            <w:pPr>
              <w:pStyle w:val="TableText"/>
              <w:spacing w:line="280" w:lineRule="exact"/>
            </w:pPr>
            <w:r w:rsidRPr="00DF19A2">
              <w:t>&gt; 0.82</w:t>
            </w:r>
            <w:r w:rsidRPr="00DF19A2">
              <w:rPr>
                <w:vertAlign w:val="superscript"/>
              </w:rPr>
              <w:t>a</w:t>
            </w:r>
          </w:p>
        </w:tc>
        <w:tc>
          <w:tcPr>
            <w:tcW w:w="733" w:type="pct"/>
            <w:tcBorders>
              <w:top w:val="nil"/>
              <w:left w:val="nil"/>
              <w:right w:val="nil"/>
            </w:tcBorders>
            <w:vAlign w:val="center"/>
          </w:tcPr>
          <w:p w:rsidR="00D2371C" w:rsidRPr="00DF19A2" w:rsidRDefault="00D2371C" w:rsidP="00DB019C">
            <w:pPr>
              <w:pStyle w:val="TableText"/>
              <w:spacing w:line="280" w:lineRule="exact"/>
            </w:pPr>
            <w:r w:rsidRPr="00DF19A2">
              <w:t>&gt; 0.82</w:t>
            </w:r>
            <w:r w:rsidRPr="00DF19A2">
              <w:rPr>
                <w:vertAlign w:val="superscript"/>
              </w:rPr>
              <w:t>a</w:t>
            </w:r>
          </w:p>
        </w:tc>
        <w:tc>
          <w:tcPr>
            <w:tcW w:w="733" w:type="pct"/>
            <w:tcBorders>
              <w:top w:val="nil"/>
              <w:left w:val="nil"/>
              <w:right w:val="nil"/>
            </w:tcBorders>
            <w:vAlign w:val="center"/>
          </w:tcPr>
          <w:p w:rsidR="00D2371C" w:rsidRPr="00DF19A2" w:rsidRDefault="00D2371C" w:rsidP="00DB019C">
            <w:pPr>
              <w:pStyle w:val="TableText"/>
              <w:spacing w:line="280" w:lineRule="exact"/>
            </w:pPr>
            <w:r w:rsidRPr="00DF19A2">
              <w:t>&gt; 0.82</w:t>
            </w:r>
            <w:r w:rsidRPr="00DF19A2">
              <w:rPr>
                <w:vertAlign w:val="superscript"/>
              </w:rPr>
              <w:t>a</w:t>
            </w:r>
          </w:p>
        </w:tc>
      </w:tr>
      <w:tr w:rsidR="00D2371C" w:rsidRPr="00DF19A2" w:rsidTr="00D52DFE">
        <w:trPr>
          <w:trHeight w:val="99"/>
        </w:trPr>
        <w:tc>
          <w:tcPr>
            <w:tcW w:w="408" w:type="pct"/>
            <w:tcBorders>
              <w:top w:val="nil"/>
              <w:left w:val="nil"/>
              <w:bottom w:val="single" w:sz="4" w:space="0" w:color="auto"/>
              <w:right w:val="nil"/>
            </w:tcBorders>
            <w:shd w:val="clear" w:color="auto" w:fill="auto"/>
            <w:noWrap/>
            <w:vAlign w:val="center"/>
            <w:hideMark/>
          </w:tcPr>
          <w:p w:rsidR="00D2371C" w:rsidRPr="00DF19A2" w:rsidRDefault="00D2371C" w:rsidP="00DB019C">
            <w:pPr>
              <w:pStyle w:val="TableText"/>
              <w:spacing w:line="280" w:lineRule="exact"/>
            </w:pPr>
            <w:r w:rsidRPr="00DF19A2">
              <w:t>3</w:t>
            </w:r>
          </w:p>
        </w:tc>
        <w:tc>
          <w:tcPr>
            <w:tcW w:w="1222" w:type="pct"/>
            <w:tcBorders>
              <w:top w:val="nil"/>
              <w:left w:val="nil"/>
              <w:bottom w:val="single" w:sz="4" w:space="0" w:color="auto"/>
              <w:right w:val="nil"/>
            </w:tcBorders>
            <w:shd w:val="clear" w:color="auto" w:fill="auto"/>
            <w:noWrap/>
            <w:vAlign w:val="center"/>
            <w:hideMark/>
          </w:tcPr>
          <w:p w:rsidR="00D2371C" w:rsidRPr="00DF19A2" w:rsidRDefault="00D2371C" w:rsidP="00DB019C">
            <w:pPr>
              <w:pStyle w:val="TableText"/>
              <w:spacing w:line="280" w:lineRule="exact"/>
            </w:pPr>
            <w:r w:rsidRPr="00DF19A2">
              <w:t xml:space="preserve">1.37 </w:t>
            </w:r>
            <w:r w:rsidR="00B93556">
              <w:t>±</w:t>
            </w:r>
            <w:r w:rsidRPr="00DF19A2">
              <w:t>0.07</w:t>
            </w:r>
          </w:p>
        </w:tc>
        <w:tc>
          <w:tcPr>
            <w:tcW w:w="1172" w:type="pct"/>
            <w:tcBorders>
              <w:top w:val="nil"/>
              <w:left w:val="nil"/>
              <w:bottom w:val="single" w:sz="4" w:space="0" w:color="auto"/>
              <w:right w:val="nil"/>
            </w:tcBorders>
            <w:shd w:val="clear" w:color="auto" w:fill="auto"/>
            <w:noWrap/>
            <w:vAlign w:val="center"/>
            <w:hideMark/>
          </w:tcPr>
          <w:p w:rsidR="00D2371C" w:rsidRPr="00DF19A2" w:rsidRDefault="00D2371C" w:rsidP="00DB019C">
            <w:pPr>
              <w:pStyle w:val="TableText"/>
              <w:spacing w:line="280" w:lineRule="exact"/>
            </w:pPr>
            <w:r w:rsidRPr="00DF19A2">
              <w:t xml:space="preserve">8.24 </w:t>
            </w:r>
            <w:r w:rsidR="00B93556">
              <w:t>±</w:t>
            </w:r>
            <w:r w:rsidRPr="00DF19A2">
              <w:t>3.31</w:t>
            </w:r>
          </w:p>
        </w:tc>
        <w:tc>
          <w:tcPr>
            <w:tcW w:w="733" w:type="pct"/>
            <w:tcBorders>
              <w:top w:val="nil"/>
              <w:left w:val="nil"/>
              <w:bottom w:val="single" w:sz="4" w:space="0" w:color="auto"/>
              <w:right w:val="nil"/>
            </w:tcBorders>
            <w:vAlign w:val="center"/>
          </w:tcPr>
          <w:p w:rsidR="00D2371C" w:rsidRPr="00DF19A2" w:rsidRDefault="00D2371C" w:rsidP="00DB019C">
            <w:pPr>
              <w:pStyle w:val="TableText"/>
              <w:spacing w:line="280" w:lineRule="exact"/>
            </w:pPr>
            <w:r w:rsidRPr="00DF19A2">
              <w:t xml:space="preserve">0.41 </w:t>
            </w:r>
            <w:r w:rsidR="00B93556">
              <w:t>±</w:t>
            </w:r>
            <w:r w:rsidRPr="00DF19A2">
              <w:t>0.10</w:t>
            </w:r>
          </w:p>
        </w:tc>
        <w:tc>
          <w:tcPr>
            <w:tcW w:w="733" w:type="pct"/>
            <w:tcBorders>
              <w:top w:val="nil"/>
              <w:left w:val="nil"/>
              <w:bottom w:val="single" w:sz="4" w:space="0" w:color="auto"/>
              <w:right w:val="nil"/>
            </w:tcBorders>
            <w:vAlign w:val="center"/>
          </w:tcPr>
          <w:p w:rsidR="00D2371C" w:rsidRPr="00DF19A2" w:rsidRDefault="00D2371C" w:rsidP="00DB019C">
            <w:pPr>
              <w:pStyle w:val="TableText"/>
              <w:spacing w:line="280" w:lineRule="exact"/>
            </w:pPr>
            <w:r w:rsidRPr="00DF19A2">
              <w:t xml:space="preserve">0.67 </w:t>
            </w:r>
            <w:r w:rsidR="00B93556">
              <w:t>±</w:t>
            </w:r>
            <w:r w:rsidRPr="00DF19A2">
              <w:t>0.15</w:t>
            </w:r>
          </w:p>
        </w:tc>
        <w:tc>
          <w:tcPr>
            <w:tcW w:w="733" w:type="pct"/>
            <w:tcBorders>
              <w:top w:val="nil"/>
              <w:left w:val="nil"/>
              <w:bottom w:val="single" w:sz="4" w:space="0" w:color="auto"/>
              <w:right w:val="nil"/>
            </w:tcBorders>
            <w:vAlign w:val="center"/>
          </w:tcPr>
          <w:p w:rsidR="00D2371C" w:rsidRPr="00DF19A2" w:rsidRDefault="00D2371C" w:rsidP="00DB019C">
            <w:pPr>
              <w:pStyle w:val="TableText"/>
              <w:spacing w:line="280" w:lineRule="exact"/>
            </w:pPr>
            <w:r w:rsidRPr="00DF19A2">
              <w:t xml:space="preserve">0.75 </w:t>
            </w:r>
            <w:r w:rsidR="00B93556">
              <w:t>±</w:t>
            </w:r>
            <w:r w:rsidRPr="00DF19A2">
              <w:t>0.11</w:t>
            </w:r>
          </w:p>
        </w:tc>
      </w:tr>
    </w:tbl>
    <w:bookmarkEnd w:id="6"/>
    <w:p w:rsidR="00C6251A" w:rsidRPr="00DF19A2" w:rsidRDefault="00D2371C" w:rsidP="0038539D">
      <w:pPr>
        <w:pStyle w:val="TableNote"/>
      </w:pPr>
      <w:r w:rsidRPr="00DF19A2">
        <w:rPr>
          <w:vertAlign w:val="superscript"/>
        </w:rPr>
        <w:t>a</w:t>
      </w:r>
      <w:r w:rsidRPr="00DF19A2">
        <w:t xml:space="preserve">More </w:t>
      </w:r>
      <w:r w:rsidRPr="002A033F">
        <w:t>than</w:t>
      </w:r>
      <w:r w:rsidRPr="00DF19A2">
        <w:t xml:space="preserve"> 90% of the readings were greater than 0.82 MPa which was the highest value on the </w:t>
      </w:r>
      <w:r w:rsidRPr="0038539D">
        <w:t>scale</w:t>
      </w:r>
      <w:r w:rsidRPr="00DF19A2">
        <w:t xml:space="preserve"> of the cone penetrometer.</w:t>
      </w:r>
    </w:p>
    <w:p w:rsidR="00C6251A" w:rsidRPr="00DF19A2" w:rsidRDefault="00D2371C" w:rsidP="00E67538">
      <w:pPr>
        <w:pStyle w:val="TableCaption"/>
      </w:pPr>
      <w:r w:rsidRPr="00271DD9">
        <w:t xml:space="preserve">Table </w:t>
      </w:r>
      <w:bookmarkStart w:id="7" w:name="_Ref322249781"/>
      <w:r w:rsidR="001439C7" w:rsidRPr="00271DD9">
        <w:t>3</w:t>
      </w:r>
      <w:bookmarkEnd w:id="7"/>
      <w:r w:rsidRPr="00271DD9">
        <w:t xml:space="preserve"> </w:t>
      </w:r>
      <w:r w:rsidRPr="00B8269E">
        <w:t>Result</w:t>
      </w:r>
      <w:r w:rsidRPr="00271DD9">
        <w:t xml:space="preserve"> </w:t>
      </w:r>
      <w:r w:rsidRPr="00E67538">
        <w:t>summary</w:t>
      </w:r>
      <w:r w:rsidRPr="00271DD9">
        <w:t xml:space="preserve"> of the perf</w:t>
      </w:r>
      <w:r w:rsidR="00FF77FF" w:rsidRPr="00271DD9">
        <w:t>ormance</w:t>
      </w:r>
      <w:r w:rsidR="00FF77FF" w:rsidRPr="00DF19A2">
        <w:t xml:space="preserve"> tests of the </w:t>
      </w:r>
      <w:r w:rsidRPr="00DF19A2">
        <w:t>transplanter as compared to hand transplanting.</w:t>
      </w:r>
    </w:p>
    <w:tbl>
      <w:tblPr>
        <w:tblW w:w="9757" w:type="dxa"/>
        <w:tblInd w:w="94" w:type="dxa"/>
        <w:tblLayout w:type="fixed"/>
        <w:tblLook w:val="04A0"/>
      </w:tblPr>
      <w:tblGrid>
        <w:gridCol w:w="826"/>
        <w:gridCol w:w="927"/>
        <w:gridCol w:w="1956"/>
        <w:gridCol w:w="1644"/>
        <w:gridCol w:w="1980"/>
        <w:gridCol w:w="1052"/>
        <w:gridCol w:w="1372"/>
      </w:tblGrid>
      <w:tr w:rsidR="00D2371C" w:rsidRPr="00DF19A2" w:rsidTr="00D52DFE">
        <w:trPr>
          <w:trHeight w:val="629"/>
        </w:trPr>
        <w:tc>
          <w:tcPr>
            <w:tcW w:w="826" w:type="dxa"/>
            <w:tcBorders>
              <w:top w:val="single" w:sz="4" w:space="0" w:color="auto"/>
              <w:left w:val="nil"/>
              <w:bottom w:val="single" w:sz="4" w:space="0" w:color="auto"/>
              <w:right w:val="nil"/>
            </w:tcBorders>
            <w:shd w:val="clear" w:color="auto" w:fill="auto"/>
            <w:noWrap/>
            <w:vAlign w:val="center"/>
            <w:hideMark/>
          </w:tcPr>
          <w:p w:rsidR="00D2371C" w:rsidRPr="00DF19A2" w:rsidRDefault="00D2371C" w:rsidP="00DB019C">
            <w:pPr>
              <w:pStyle w:val="TableText"/>
              <w:spacing w:line="280" w:lineRule="exact"/>
            </w:pPr>
            <w:r w:rsidRPr="00DF19A2">
              <w:t>Test</w:t>
            </w:r>
          </w:p>
        </w:tc>
        <w:tc>
          <w:tcPr>
            <w:tcW w:w="927" w:type="dxa"/>
            <w:tcBorders>
              <w:top w:val="single" w:sz="4" w:space="0" w:color="auto"/>
              <w:left w:val="nil"/>
              <w:bottom w:val="single" w:sz="4" w:space="0" w:color="auto"/>
              <w:right w:val="nil"/>
            </w:tcBorders>
            <w:shd w:val="clear" w:color="auto" w:fill="auto"/>
            <w:noWrap/>
            <w:vAlign w:val="center"/>
            <w:hideMark/>
          </w:tcPr>
          <w:p w:rsidR="00D2371C" w:rsidRPr="00DF19A2" w:rsidRDefault="00D2371C" w:rsidP="00DB019C">
            <w:pPr>
              <w:pStyle w:val="TableText"/>
              <w:spacing w:line="280" w:lineRule="exact"/>
            </w:pPr>
            <w:r w:rsidRPr="00DF19A2">
              <w:t>Success rate (%)</w:t>
            </w:r>
          </w:p>
        </w:tc>
        <w:tc>
          <w:tcPr>
            <w:tcW w:w="1956" w:type="dxa"/>
            <w:tcBorders>
              <w:top w:val="single" w:sz="4" w:space="0" w:color="auto"/>
              <w:left w:val="nil"/>
              <w:bottom w:val="single" w:sz="4" w:space="0" w:color="auto"/>
              <w:right w:val="nil"/>
            </w:tcBorders>
            <w:shd w:val="clear" w:color="auto" w:fill="auto"/>
            <w:noWrap/>
            <w:vAlign w:val="center"/>
            <w:hideMark/>
          </w:tcPr>
          <w:p w:rsidR="00D2371C" w:rsidRPr="00DF19A2" w:rsidRDefault="00D2371C" w:rsidP="00DB019C">
            <w:pPr>
              <w:pStyle w:val="TableText"/>
              <w:spacing w:line="280" w:lineRule="exact"/>
            </w:pPr>
            <w:r w:rsidRPr="00DF19A2">
              <w:t xml:space="preserve">Average </w:t>
            </w:r>
            <w:r w:rsidR="00B93556">
              <w:t>±</w:t>
            </w:r>
            <w:r w:rsidRPr="00DF19A2">
              <w:t>SD of transplanting time per row (s)</w:t>
            </w:r>
          </w:p>
        </w:tc>
        <w:tc>
          <w:tcPr>
            <w:tcW w:w="1644" w:type="dxa"/>
            <w:tcBorders>
              <w:top w:val="single" w:sz="4" w:space="0" w:color="auto"/>
              <w:left w:val="nil"/>
              <w:bottom w:val="single" w:sz="4" w:space="0" w:color="auto"/>
              <w:right w:val="nil"/>
            </w:tcBorders>
            <w:shd w:val="clear" w:color="auto" w:fill="auto"/>
            <w:vAlign w:val="center"/>
          </w:tcPr>
          <w:p w:rsidR="00D2371C" w:rsidRPr="00DF19A2" w:rsidRDefault="00D2371C" w:rsidP="00DB019C">
            <w:pPr>
              <w:pStyle w:val="TableText"/>
              <w:spacing w:line="280" w:lineRule="exact"/>
            </w:pPr>
            <w:r w:rsidRPr="00DF19A2">
              <w:t xml:space="preserve">Average </w:t>
            </w:r>
            <w:r w:rsidR="00B93556">
              <w:t>±</w:t>
            </w:r>
            <w:r w:rsidRPr="00DF19A2">
              <w:t>SD of turning time for one turn (s)</w:t>
            </w:r>
          </w:p>
        </w:tc>
        <w:tc>
          <w:tcPr>
            <w:tcW w:w="1980" w:type="dxa"/>
            <w:tcBorders>
              <w:top w:val="single" w:sz="4" w:space="0" w:color="auto"/>
              <w:left w:val="nil"/>
              <w:bottom w:val="single" w:sz="4" w:space="0" w:color="auto"/>
              <w:right w:val="nil"/>
            </w:tcBorders>
            <w:shd w:val="clear" w:color="auto" w:fill="auto"/>
            <w:noWrap/>
            <w:vAlign w:val="center"/>
            <w:hideMark/>
          </w:tcPr>
          <w:p w:rsidR="00D2371C" w:rsidRPr="00DF19A2" w:rsidRDefault="00D2371C" w:rsidP="00DB019C">
            <w:pPr>
              <w:pStyle w:val="TableText"/>
              <w:spacing w:line="280" w:lineRule="exact"/>
            </w:pPr>
            <w:r w:rsidRPr="00DF19A2">
              <w:t xml:space="preserve">Average </w:t>
            </w:r>
            <w:r w:rsidR="00B93556">
              <w:t>±</w:t>
            </w:r>
            <w:r w:rsidRPr="00DF19A2">
              <w:t xml:space="preserve">SD of distance between </w:t>
            </w:r>
            <w:r w:rsidR="00EA2083" w:rsidRPr="00DF19A2">
              <w:t>hills</w:t>
            </w:r>
            <w:r w:rsidRPr="00DF19A2">
              <w:t xml:space="preserve"> (cm)</w:t>
            </w:r>
          </w:p>
        </w:tc>
        <w:tc>
          <w:tcPr>
            <w:tcW w:w="1052" w:type="dxa"/>
            <w:tcBorders>
              <w:top w:val="single" w:sz="4" w:space="0" w:color="auto"/>
              <w:left w:val="nil"/>
              <w:bottom w:val="single" w:sz="4" w:space="0" w:color="auto"/>
              <w:right w:val="nil"/>
            </w:tcBorders>
            <w:shd w:val="clear" w:color="auto" w:fill="auto"/>
            <w:noWrap/>
            <w:vAlign w:val="center"/>
            <w:hideMark/>
          </w:tcPr>
          <w:p w:rsidR="00D2371C" w:rsidRPr="00DF19A2" w:rsidRDefault="00D2371C" w:rsidP="00DB019C">
            <w:pPr>
              <w:pStyle w:val="TableText"/>
              <w:spacing w:line="280" w:lineRule="exact"/>
            </w:pPr>
            <w:r w:rsidRPr="00DF19A2">
              <w:t>Wheel slip (%)</w:t>
            </w:r>
          </w:p>
        </w:tc>
        <w:tc>
          <w:tcPr>
            <w:tcW w:w="1372" w:type="dxa"/>
            <w:tcBorders>
              <w:top w:val="single" w:sz="4" w:space="0" w:color="auto"/>
              <w:left w:val="nil"/>
              <w:bottom w:val="single" w:sz="4" w:space="0" w:color="auto"/>
              <w:right w:val="nil"/>
            </w:tcBorders>
            <w:shd w:val="clear" w:color="auto" w:fill="auto"/>
            <w:noWrap/>
            <w:vAlign w:val="center"/>
            <w:hideMark/>
          </w:tcPr>
          <w:p w:rsidR="00D2371C" w:rsidRPr="00DF19A2" w:rsidRDefault="00D2371C" w:rsidP="00DB019C">
            <w:pPr>
              <w:pStyle w:val="TableText"/>
              <w:spacing w:line="280" w:lineRule="exact"/>
            </w:pPr>
            <w:r w:rsidRPr="00DF19A2">
              <w:t>Fuel consumption (ml)</w:t>
            </w:r>
          </w:p>
        </w:tc>
      </w:tr>
      <w:tr w:rsidR="00D2371C" w:rsidRPr="00DF19A2" w:rsidTr="00D52DFE">
        <w:trPr>
          <w:trHeight w:val="143"/>
        </w:trPr>
        <w:tc>
          <w:tcPr>
            <w:tcW w:w="826" w:type="dxa"/>
            <w:tcBorders>
              <w:top w:val="single" w:sz="4" w:space="0" w:color="auto"/>
              <w:left w:val="nil"/>
              <w:bottom w:val="nil"/>
              <w:right w:val="nil"/>
            </w:tcBorders>
            <w:shd w:val="clear" w:color="auto" w:fill="auto"/>
            <w:noWrap/>
            <w:vAlign w:val="center"/>
            <w:hideMark/>
          </w:tcPr>
          <w:p w:rsidR="00D2371C" w:rsidRPr="00DF19A2" w:rsidRDefault="00D2371C" w:rsidP="00DB019C">
            <w:pPr>
              <w:pStyle w:val="TableText"/>
              <w:spacing w:line="280" w:lineRule="exact"/>
            </w:pPr>
            <w:r w:rsidRPr="00DF19A2">
              <w:t>1</w:t>
            </w:r>
          </w:p>
        </w:tc>
        <w:tc>
          <w:tcPr>
            <w:tcW w:w="927" w:type="dxa"/>
            <w:tcBorders>
              <w:top w:val="single" w:sz="4" w:space="0" w:color="auto"/>
              <w:left w:val="nil"/>
              <w:bottom w:val="nil"/>
              <w:right w:val="nil"/>
            </w:tcBorders>
            <w:shd w:val="clear" w:color="auto" w:fill="auto"/>
            <w:noWrap/>
            <w:vAlign w:val="center"/>
            <w:hideMark/>
          </w:tcPr>
          <w:p w:rsidR="00D2371C" w:rsidRPr="00DF19A2" w:rsidRDefault="00D2371C" w:rsidP="00DB019C">
            <w:pPr>
              <w:pStyle w:val="TableText"/>
              <w:spacing w:line="280" w:lineRule="exact"/>
            </w:pPr>
            <w:r w:rsidRPr="00DF19A2">
              <w:t>68.3</w:t>
            </w:r>
          </w:p>
        </w:tc>
        <w:tc>
          <w:tcPr>
            <w:tcW w:w="1956" w:type="dxa"/>
            <w:tcBorders>
              <w:top w:val="single" w:sz="4" w:space="0" w:color="auto"/>
              <w:left w:val="nil"/>
              <w:bottom w:val="nil"/>
              <w:right w:val="nil"/>
            </w:tcBorders>
            <w:shd w:val="clear" w:color="auto" w:fill="auto"/>
            <w:noWrap/>
            <w:vAlign w:val="center"/>
            <w:hideMark/>
          </w:tcPr>
          <w:p w:rsidR="00D2371C" w:rsidRPr="00DF19A2" w:rsidRDefault="00D2371C" w:rsidP="00DB019C">
            <w:pPr>
              <w:pStyle w:val="TableText"/>
              <w:spacing w:line="280" w:lineRule="exact"/>
            </w:pPr>
            <w:r w:rsidRPr="00DF19A2">
              <w:t xml:space="preserve">187.0 </w:t>
            </w:r>
            <w:r w:rsidR="00B93556">
              <w:t>±</w:t>
            </w:r>
            <w:r w:rsidRPr="00DF19A2">
              <w:t>5.8</w:t>
            </w:r>
          </w:p>
        </w:tc>
        <w:tc>
          <w:tcPr>
            <w:tcW w:w="1644" w:type="dxa"/>
            <w:tcBorders>
              <w:top w:val="single" w:sz="4" w:space="0" w:color="auto"/>
              <w:left w:val="nil"/>
              <w:bottom w:val="nil"/>
              <w:right w:val="nil"/>
            </w:tcBorders>
            <w:shd w:val="clear" w:color="auto" w:fill="auto"/>
            <w:noWrap/>
            <w:vAlign w:val="center"/>
            <w:hideMark/>
          </w:tcPr>
          <w:p w:rsidR="00D2371C" w:rsidRPr="00DF19A2" w:rsidRDefault="00D2371C" w:rsidP="00DB019C">
            <w:pPr>
              <w:pStyle w:val="TableText"/>
              <w:spacing w:line="280" w:lineRule="exact"/>
            </w:pPr>
            <w:r w:rsidRPr="00DF19A2">
              <w:t xml:space="preserve">77.7 </w:t>
            </w:r>
            <w:r w:rsidR="00B93556">
              <w:t>±</w:t>
            </w:r>
            <w:r w:rsidRPr="00DF19A2">
              <w:t>5.4</w:t>
            </w:r>
          </w:p>
        </w:tc>
        <w:tc>
          <w:tcPr>
            <w:tcW w:w="1980" w:type="dxa"/>
            <w:tcBorders>
              <w:top w:val="single" w:sz="4" w:space="0" w:color="auto"/>
              <w:left w:val="nil"/>
              <w:bottom w:val="nil"/>
              <w:right w:val="nil"/>
            </w:tcBorders>
            <w:shd w:val="clear" w:color="auto" w:fill="auto"/>
            <w:noWrap/>
            <w:vAlign w:val="center"/>
            <w:hideMark/>
          </w:tcPr>
          <w:p w:rsidR="00D2371C" w:rsidRPr="00DF19A2" w:rsidRDefault="00D2371C" w:rsidP="00DB019C">
            <w:pPr>
              <w:pStyle w:val="TableText"/>
              <w:spacing w:line="280" w:lineRule="exact"/>
            </w:pPr>
            <w:r w:rsidRPr="00DF19A2">
              <w:t xml:space="preserve">60.6 </w:t>
            </w:r>
            <w:r w:rsidR="00B93556">
              <w:t>±</w:t>
            </w:r>
            <w:r w:rsidRPr="00DF19A2">
              <w:t>8.5</w:t>
            </w:r>
          </w:p>
        </w:tc>
        <w:tc>
          <w:tcPr>
            <w:tcW w:w="1052" w:type="dxa"/>
            <w:tcBorders>
              <w:top w:val="single" w:sz="4" w:space="0" w:color="auto"/>
              <w:left w:val="nil"/>
              <w:bottom w:val="nil"/>
              <w:right w:val="nil"/>
            </w:tcBorders>
            <w:shd w:val="clear" w:color="auto" w:fill="auto"/>
            <w:noWrap/>
            <w:vAlign w:val="center"/>
            <w:hideMark/>
          </w:tcPr>
          <w:p w:rsidR="00D2371C" w:rsidRPr="00DF19A2" w:rsidRDefault="00D2371C" w:rsidP="00DB019C">
            <w:pPr>
              <w:pStyle w:val="TableText"/>
              <w:spacing w:line="280" w:lineRule="exact"/>
            </w:pPr>
            <w:r w:rsidRPr="00DF19A2">
              <w:t>&lt; 0.3</w:t>
            </w:r>
          </w:p>
        </w:tc>
        <w:tc>
          <w:tcPr>
            <w:tcW w:w="1372" w:type="dxa"/>
            <w:tcBorders>
              <w:top w:val="single" w:sz="4" w:space="0" w:color="auto"/>
              <w:left w:val="nil"/>
              <w:bottom w:val="nil"/>
              <w:right w:val="nil"/>
            </w:tcBorders>
            <w:shd w:val="clear" w:color="auto" w:fill="auto"/>
            <w:noWrap/>
            <w:vAlign w:val="center"/>
            <w:hideMark/>
          </w:tcPr>
          <w:p w:rsidR="00D2371C" w:rsidRPr="00DF19A2" w:rsidRDefault="00D2371C" w:rsidP="00DB019C">
            <w:pPr>
              <w:pStyle w:val="TableText"/>
              <w:spacing w:line="280" w:lineRule="exact"/>
            </w:pPr>
            <w:r w:rsidRPr="00DF19A2">
              <w:t>570</w:t>
            </w:r>
          </w:p>
        </w:tc>
      </w:tr>
      <w:tr w:rsidR="00D2371C" w:rsidRPr="00DF19A2" w:rsidTr="00D52DFE">
        <w:trPr>
          <w:trHeight w:val="117"/>
        </w:trPr>
        <w:tc>
          <w:tcPr>
            <w:tcW w:w="826" w:type="dxa"/>
            <w:tcBorders>
              <w:top w:val="nil"/>
              <w:left w:val="nil"/>
              <w:bottom w:val="nil"/>
              <w:right w:val="nil"/>
            </w:tcBorders>
            <w:shd w:val="clear" w:color="auto" w:fill="auto"/>
            <w:noWrap/>
            <w:vAlign w:val="center"/>
            <w:hideMark/>
          </w:tcPr>
          <w:p w:rsidR="00D2371C" w:rsidRPr="00DF19A2" w:rsidRDefault="00D2371C" w:rsidP="00DB019C">
            <w:pPr>
              <w:pStyle w:val="TableText"/>
              <w:spacing w:line="280" w:lineRule="exact"/>
            </w:pPr>
            <w:r w:rsidRPr="00DF19A2">
              <w:t>2</w:t>
            </w:r>
          </w:p>
        </w:tc>
        <w:tc>
          <w:tcPr>
            <w:tcW w:w="927" w:type="dxa"/>
            <w:tcBorders>
              <w:top w:val="nil"/>
              <w:left w:val="nil"/>
              <w:bottom w:val="nil"/>
              <w:right w:val="nil"/>
            </w:tcBorders>
            <w:shd w:val="clear" w:color="auto" w:fill="auto"/>
            <w:noWrap/>
            <w:vAlign w:val="center"/>
            <w:hideMark/>
          </w:tcPr>
          <w:p w:rsidR="00D2371C" w:rsidRPr="00DF19A2" w:rsidRDefault="00D2371C" w:rsidP="00DB019C">
            <w:pPr>
              <w:pStyle w:val="TableText"/>
              <w:spacing w:line="280" w:lineRule="exact"/>
            </w:pPr>
            <w:r w:rsidRPr="00DF19A2">
              <w:t>76.0</w:t>
            </w:r>
          </w:p>
        </w:tc>
        <w:tc>
          <w:tcPr>
            <w:tcW w:w="1956" w:type="dxa"/>
            <w:tcBorders>
              <w:top w:val="nil"/>
              <w:left w:val="nil"/>
              <w:bottom w:val="nil"/>
              <w:right w:val="nil"/>
            </w:tcBorders>
            <w:shd w:val="clear" w:color="auto" w:fill="auto"/>
            <w:noWrap/>
            <w:vAlign w:val="center"/>
            <w:hideMark/>
          </w:tcPr>
          <w:p w:rsidR="00D2371C" w:rsidRPr="00DF19A2" w:rsidRDefault="00D2371C" w:rsidP="00DB019C">
            <w:pPr>
              <w:pStyle w:val="TableText"/>
              <w:spacing w:line="280" w:lineRule="exact"/>
            </w:pPr>
            <w:r w:rsidRPr="00DF19A2">
              <w:t xml:space="preserve">192.5 </w:t>
            </w:r>
            <w:r w:rsidR="00B93556">
              <w:t>±</w:t>
            </w:r>
            <w:r w:rsidRPr="00DF19A2">
              <w:t>1.9</w:t>
            </w:r>
          </w:p>
        </w:tc>
        <w:tc>
          <w:tcPr>
            <w:tcW w:w="1644" w:type="dxa"/>
            <w:tcBorders>
              <w:top w:val="nil"/>
              <w:left w:val="nil"/>
              <w:bottom w:val="nil"/>
              <w:right w:val="nil"/>
            </w:tcBorders>
            <w:shd w:val="clear" w:color="auto" w:fill="auto"/>
            <w:noWrap/>
            <w:vAlign w:val="center"/>
            <w:hideMark/>
          </w:tcPr>
          <w:p w:rsidR="00D2371C" w:rsidRPr="00DF19A2" w:rsidRDefault="00D2371C" w:rsidP="00DB019C">
            <w:pPr>
              <w:pStyle w:val="TableText"/>
              <w:spacing w:line="280" w:lineRule="exact"/>
            </w:pPr>
            <w:r w:rsidRPr="00DF19A2">
              <w:t xml:space="preserve">64.7 </w:t>
            </w:r>
            <w:r w:rsidR="00B93556">
              <w:t>±</w:t>
            </w:r>
            <w:r w:rsidRPr="00DF19A2">
              <w:t>8.2</w:t>
            </w:r>
          </w:p>
        </w:tc>
        <w:tc>
          <w:tcPr>
            <w:tcW w:w="1980" w:type="dxa"/>
            <w:tcBorders>
              <w:top w:val="nil"/>
              <w:left w:val="nil"/>
              <w:bottom w:val="nil"/>
              <w:right w:val="nil"/>
            </w:tcBorders>
            <w:shd w:val="clear" w:color="auto" w:fill="auto"/>
            <w:noWrap/>
            <w:vAlign w:val="center"/>
            <w:hideMark/>
          </w:tcPr>
          <w:p w:rsidR="00D2371C" w:rsidRPr="00DF19A2" w:rsidRDefault="00D2371C" w:rsidP="00DB019C">
            <w:pPr>
              <w:pStyle w:val="TableText"/>
              <w:spacing w:line="280" w:lineRule="exact"/>
            </w:pPr>
            <w:r w:rsidRPr="00DF19A2">
              <w:t xml:space="preserve">59.8 </w:t>
            </w:r>
            <w:r w:rsidR="00B93556">
              <w:t>±</w:t>
            </w:r>
            <w:r w:rsidRPr="00DF19A2">
              <w:t>10.9</w:t>
            </w:r>
          </w:p>
        </w:tc>
        <w:tc>
          <w:tcPr>
            <w:tcW w:w="1052" w:type="dxa"/>
            <w:tcBorders>
              <w:top w:val="nil"/>
              <w:left w:val="nil"/>
              <w:bottom w:val="nil"/>
              <w:right w:val="nil"/>
            </w:tcBorders>
            <w:shd w:val="clear" w:color="auto" w:fill="auto"/>
            <w:noWrap/>
            <w:vAlign w:val="center"/>
            <w:hideMark/>
          </w:tcPr>
          <w:p w:rsidR="00D2371C" w:rsidRPr="00DF19A2" w:rsidRDefault="00D2371C" w:rsidP="00DB019C">
            <w:pPr>
              <w:pStyle w:val="TableText"/>
              <w:spacing w:line="280" w:lineRule="exact"/>
            </w:pPr>
            <w:r w:rsidRPr="00DF19A2">
              <w:t>&lt; 0.1</w:t>
            </w:r>
          </w:p>
        </w:tc>
        <w:tc>
          <w:tcPr>
            <w:tcW w:w="1372" w:type="dxa"/>
            <w:tcBorders>
              <w:top w:val="nil"/>
              <w:left w:val="nil"/>
              <w:bottom w:val="nil"/>
              <w:right w:val="nil"/>
            </w:tcBorders>
            <w:shd w:val="clear" w:color="auto" w:fill="auto"/>
            <w:noWrap/>
            <w:vAlign w:val="center"/>
            <w:hideMark/>
          </w:tcPr>
          <w:p w:rsidR="00D2371C" w:rsidRPr="00DF19A2" w:rsidRDefault="00D2371C" w:rsidP="00DB019C">
            <w:pPr>
              <w:pStyle w:val="TableText"/>
              <w:spacing w:line="280" w:lineRule="exact"/>
            </w:pPr>
            <w:r w:rsidRPr="00DF19A2">
              <w:t>300</w:t>
            </w:r>
          </w:p>
        </w:tc>
      </w:tr>
      <w:tr w:rsidR="00D2371C" w:rsidRPr="00DF19A2" w:rsidTr="00D52DFE">
        <w:trPr>
          <w:trHeight w:val="117"/>
        </w:trPr>
        <w:tc>
          <w:tcPr>
            <w:tcW w:w="826" w:type="dxa"/>
            <w:tcBorders>
              <w:top w:val="nil"/>
              <w:left w:val="nil"/>
              <w:right w:val="nil"/>
            </w:tcBorders>
            <w:shd w:val="clear" w:color="auto" w:fill="auto"/>
            <w:noWrap/>
            <w:vAlign w:val="center"/>
            <w:hideMark/>
          </w:tcPr>
          <w:p w:rsidR="00D2371C" w:rsidRPr="00DF19A2" w:rsidRDefault="00D2371C" w:rsidP="00DB019C">
            <w:pPr>
              <w:pStyle w:val="TableText"/>
              <w:spacing w:line="280" w:lineRule="exact"/>
            </w:pPr>
            <w:r w:rsidRPr="00DF19A2">
              <w:t>3</w:t>
            </w:r>
          </w:p>
        </w:tc>
        <w:tc>
          <w:tcPr>
            <w:tcW w:w="927" w:type="dxa"/>
            <w:tcBorders>
              <w:top w:val="nil"/>
              <w:left w:val="nil"/>
              <w:right w:val="nil"/>
            </w:tcBorders>
            <w:shd w:val="clear" w:color="auto" w:fill="auto"/>
            <w:noWrap/>
            <w:vAlign w:val="center"/>
            <w:hideMark/>
          </w:tcPr>
          <w:p w:rsidR="00D2371C" w:rsidRPr="00DF19A2" w:rsidRDefault="00D2371C" w:rsidP="00DB019C">
            <w:pPr>
              <w:pStyle w:val="TableText"/>
              <w:spacing w:line="280" w:lineRule="exact"/>
            </w:pPr>
            <w:r w:rsidRPr="00DF19A2">
              <w:t>66.7</w:t>
            </w:r>
          </w:p>
        </w:tc>
        <w:tc>
          <w:tcPr>
            <w:tcW w:w="1956" w:type="dxa"/>
            <w:tcBorders>
              <w:top w:val="nil"/>
              <w:left w:val="nil"/>
              <w:right w:val="nil"/>
            </w:tcBorders>
            <w:shd w:val="clear" w:color="auto" w:fill="auto"/>
            <w:noWrap/>
            <w:vAlign w:val="center"/>
            <w:hideMark/>
          </w:tcPr>
          <w:p w:rsidR="00D2371C" w:rsidRPr="00DF19A2" w:rsidRDefault="00D2371C" w:rsidP="00DB019C">
            <w:pPr>
              <w:pStyle w:val="TableText"/>
              <w:spacing w:line="280" w:lineRule="exact"/>
            </w:pPr>
            <w:r w:rsidRPr="00DF19A2">
              <w:t xml:space="preserve">191.7 </w:t>
            </w:r>
            <w:r w:rsidR="00B93556">
              <w:t>±</w:t>
            </w:r>
            <w:r w:rsidRPr="00DF19A2">
              <w:t>1.6</w:t>
            </w:r>
          </w:p>
        </w:tc>
        <w:tc>
          <w:tcPr>
            <w:tcW w:w="1644" w:type="dxa"/>
            <w:tcBorders>
              <w:top w:val="nil"/>
              <w:left w:val="nil"/>
              <w:right w:val="nil"/>
            </w:tcBorders>
            <w:shd w:val="clear" w:color="auto" w:fill="auto"/>
            <w:noWrap/>
            <w:vAlign w:val="center"/>
            <w:hideMark/>
          </w:tcPr>
          <w:p w:rsidR="00D2371C" w:rsidRPr="00DF19A2" w:rsidRDefault="00D2371C" w:rsidP="00DB019C">
            <w:pPr>
              <w:pStyle w:val="TableText"/>
              <w:spacing w:line="280" w:lineRule="exact"/>
            </w:pPr>
            <w:r w:rsidRPr="00DF19A2">
              <w:t xml:space="preserve">65.3 </w:t>
            </w:r>
            <w:r w:rsidR="00B93556">
              <w:t>±</w:t>
            </w:r>
            <w:r w:rsidRPr="00DF19A2">
              <w:t>6.7</w:t>
            </w:r>
          </w:p>
        </w:tc>
        <w:tc>
          <w:tcPr>
            <w:tcW w:w="1980" w:type="dxa"/>
            <w:tcBorders>
              <w:top w:val="nil"/>
              <w:left w:val="nil"/>
              <w:right w:val="nil"/>
            </w:tcBorders>
            <w:shd w:val="clear" w:color="auto" w:fill="auto"/>
            <w:noWrap/>
            <w:vAlign w:val="center"/>
            <w:hideMark/>
          </w:tcPr>
          <w:p w:rsidR="00D2371C" w:rsidRPr="00DF19A2" w:rsidRDefault="00D2371C" w:rsidP="00DB019C">
            <w:pPr>
              <w:pStyle w:val="TableText"/>
              <w:spacing w:line="280" w:lineRule="exact"/>
            </w:pPr>
            <w:r w:rsidRPr="00DF19A2">
              <w:t xml:space="preserve">62.3 </w:t>
            </w:r>
            <w:r w:rsidR="00B93556">
              <w:t>±</w:t>
            </w:r>
            <w:r w:rsidRPr="00DF19A2">
              <w:t>12.6</w:t>
            </w:r>
          </w:p>
        </w:tc>
        <w:tc>
          <w:tcPr>
            <w:tcW w:w="1052" w:type="dxa"/>
            <w:tcBorders>
              <w:top w:val="nil"/>
              <w:left w:val="nil"/>
              <w:right w:val="nil"/>
            </w:tcBorders>
            <w:shd w:val="clear" w:color="auto" w:fill="auto"/>
            <w:noWrap/>
            <w:vAlign w:val="center"/>
            <w:hideMark/>
          </w:tcPr>
          <w:p w:rsidR="00D2371C" w:rsidRPr="00DF19A2" w:rsidRDefault="00D2371C" w:rsidP="00DB019C">
            <w:pPr>
              <w:pStyle w:val="TableText"/>
              <w:spacing w:line="280" w:lineRule="exact"/>
            </w:pPr>
            <w:r w:rsidRPr="00DF19A2">
              <w:t>&lt; 0.2</w:t>
            </w:r>
          </w:p>
        </w:tc>
        <w:tc>
          <w:tcPr>
            <w:tcW w:w="1372" w:type="dxa"/>
            <w:tcBorders>
              <w:top w:val="nil"/>
              <w:left w:val="nil"/>
              <w:right w:val="nil"/>
            </w:tcBorders>
            <w:shd w:val="clear" w:color="auto" w:fill="auto"/>
            <w:noWrap/>
            <w:vAlign w:val="center"/>
            <w:hideMark/>
          </w:tcPr>
          <w:p w:rsidR="00D2371C" w:rsidRPr="00DF19A2" w:rsidRDefault="00D2371C" w:rsidP="00DB019C">
            <w:pPr>
              <w:pStyle w:val="TableText"/>
              <w:spacing w:line="280" w:lineRule="exact"/>
            </w:pPr>
            <w:r w:rsidRPr="00DF19A2">
              <w:t>250</w:t>
            </w:r>
          </w:p>
        </w:tc>
      </w:tr>
      <w:tr w:rsidR="00D2371C" w:rsidRPr="00DF19A2" w:rsidTr="00D52DFE">
        <w:trPr>
          <w:trHeight w:val="108"/>
        </w:trPr>
        <w:tc>
          <w:tcPr>
            <w:tcW w:w="826" w:type="dxa"/>
            <w:tcBorders>
              <w:top w:val="nil"/>
              <w:left w:val="nil"/>
              <w:bottom w:val="single" w:sz="4" w:space="0" w:color="auto"/>
              <w:right w:val="nil"/>
            </w:tcBorders>
            <w:shd w:val="clear" w:color="auto" w:fill="auto"/>
            <w:noWrap/>
            <w:vAlign w:val="center"/>
            <w:hideMark/>
          </w:tcPr>
          <w:p w:rsidR="00D2371C" w:rsidRPr="00DF19A2" w:rsidRDefault="00D2371C" w:rsidP="00DB019C">
            <w:pPr>
              <w:pStyle w:val="TableText"/>
              <w:spacing w:line="280" w:lineRule="exact"/>
            </w:pPr>
            <w:r w:rsidRPr="00DF19A2">
              <w:t>Hand</w:t>
            </w:r>
          </w:p>
        </w:tc>
        <w:tc>
          <w:tcPr>
            <w:tcW w:w="927" w:type="dxa"/>
            <w:tcBorders>
              <w:top w:val="nil"/>
              <w:left w:val="nil"/>
              <w:bottom w:val="single" w:sz="4" w:space="0" w:color="auto"/>
              <w:right w:val="nil"/>
            </w:tcBorders>
            <w:shd w:val="clear" w:color="auto" w:fill="auto"/>
            <w:noWrap/>
            <w:vAlign w:val="center"/>
            <w:hideMark/>
          </w:tcPr>
          <w:p w:rsidR="00D2371C" w:rsidRPr="00DF19A2" w:rsidRDefault="00D2371C" w:rsidP="00DB019C">
            <w:pPr>
              <w:pStyle w:val="TableText"/>
              <w:spacing w:line="280" w:lineRule="exact"/>
            </w:pPr>
            <w:r w:rsidRPr="00DF19A2">
              <w:t>97.0</w:t>
            </w:r>
          </w:p>
        </w:tc>
        <w:tc>
          <w:tcPr>
            <w:tcW w:w="1956" w:type="dxa"/>
            <w:tcBorders>
              <w:top w:val="nil"/>
              <w:left w:val="nil"/>
              <w:bottom w:val="single" w:sz="4" w:space="0" w:color="auto"/>
              <w:right w:val="nil"/>
            </w:tcBorders>
            <w:shd w:val="clear" w:color="auto" w:fill="auto"/>
            <w:noWrap/>
            <w:vAlign w:val="center"/>
            <w:hideMark/>
          </w:tcPr>
          <w:p w:rsidR="00D2371C" w:rsidRPr="00DF19A2" w:rsidRDefault="00D2371C" w:rsidP="00DB019C">
            <w:pPr>
              <w:pStyle w:val="TableText"/>
              <w:spacing w:line="280" w:lineRule="exact"/>
            </w:pPr>
            <w:r w:rsidRPr="00DF19A2">
              <w:t xml:space="preserve">361.5 </w:t>
            </w:r>
            <w:r w:rsidR="00B93556">
              <w:t>±</w:t>
            </w:r>
            <w:r w:rsidRPr="00DF19A2">
              <w:t>2.1</w:t>
            </w:r>
          </w:p>
        </w:tc>
        <w:tc>
          <w:tcPr>
            <w:tcW w:w="1644" w:type="dxa"/>
            <w:tcBorders>
              <w:top w:val="nil"/>
              <w:left w:val="nil"/>
              <w:bottom w:val="single" w:sz="4" w:space="0" w:color="auto"/>
              <w:right w:val="nil"/>
            </w:tcBorders>
            <w:shd w:val="clear" w:color="auto" w:fill="auto"/>
            <w:noWrap/>
            <w:vAlign w:val="center"/>
            <w:hideMark/>
          </w:tcPr>
          <w:p w:rsidR="00D2371C" w:rsidRPr="00DF19A2" w:rsidRDefault="00D2371C" w:rsidP="00DB019C">
            <w:pPr>
              <w:pStyle w:val="TableText"/>
              <w:spacing w:line="280" w:lineRule="exact"/>
            </w:pPr>
            <w:r w:rsidRPr="00DF19A2">
              <w:t>N/A</w:t>
            </w:r>
          </w:p>
        </w:tc>
        <w:tc>
          <w:tcPr>
            <w:tcW w:w="1980" w:type="dxa"/>
            <w:tcBorders>
              <w:top w:val="nil"/>
              <w:left w:val="nil"/>
              <w:bottom w:val="single" w:sz="4" w:space="0" w:color="auto"/>
              <w:right w:val="nil"/>
            </w:tcBorders>
            <w:shd w:val="clear" w:color="auto" w:fill="auto"/>
            <w:noWrap/>
            <w:vAlign w:val="center"/>
            <w:hideMark/>
          </w:tcPr>
          <w:p w:rsidR="00D2371C" w:rsidRPr="00DF19A2" w:rsidRDefault="00D2371C" w:rsidP="00DB019C">
            <w:pPr>
              <w:pStyle w:val="TableText"/>
              <w:spacing w:line="280" w:lineRule="exact"/>
            </w:pPr>
            <w:r w:rsidRPr="00DF19A2">
              <w:t>60.0</w:t>
            </w:r>
            <w:r w:rsidRPr="00DF19A2">
              <w:rPr>
                <w:vertAlign w:val="superscript"/>
              </w:rPr>
              <w:t>a</w:t>
            </w:r>
          </w:p>
        </w:tc>
        <w:tc>
          <w:tcPr>
            <w:tcW w:w="1052" w:type="dxa"/>
            <w:tcBorders>
              <w:top w:val="nil"/>
              <w:left w:val="nil"/>
              <w:bottom w:val="single" w:sz="4" w:space="0" w:color="auto"/>
              <w:right w:val="nil"/>
            </w:tcBorders>
            <w:shd w:val="clear" w:color="auto" w:fill="auto"/>
            <w:noWrap/>
            <w:vAlign w:val="center"/>
            <w:hideMark/>
          </w:tcPr>
          <w:p w:rsidR="00D2371C" w:rsidRPr="00DF19A2" w:rsidRDefault="00D2371C" w:rsidP="00DB019C">
            <w:pPr>
              <w:pStyle w:val="TableText"/>
              <w:spacing w:line="280" w:lineRule="exact"/>
            </w:pPr>
            <w:r w:rsidRPr="00DF19A2">
              <w:t>N/A</w:t>
            </w:r>
          </w:p>
        </w:tc>
        <w:tc>
          <w:tcPr>
            <w:tcW w:w="1372" w:type="dxa"/>
            <w:tcBorders>
              <w:top w:val="nil"/>
              <w:left w:val="nil"/>
              <w:bottom w:val="single" w:sz="4" w:space="0" w:color="auto"/>
              <w:right w:val="nil"/>
            </w:tcBorders>
            <w:shd w:val="clear" w:color="auto" w:fill="auto"/>
            <w:noWrap/>
            <w:vAlign w:val="center"/>
            <w:hideMark/>
          </w:tcPr>
          <w:p w:rsidR="00D2371C" w:rsidRPr="00DF19A2" w:rsidRDefault="00D2371C" w:rsidP="00DB019C">
            <w:pPr>
              <w:pStyle w:val="TableText"/>
              <w:spacing w:line="280" w:lineRule="exact"/>
            </w:pPr>
            <w:r w:rsidRPr="00DF19A2">
              <w:t>N/A</w:t>
            </w:r>
          </w:p>
        </w:tc>
      </w:tr>
    </w:tbl>
    <w:p w:rsidR="00521C9E" w:rsidRPr="00B8269E" w:rsidRDefault="005F0CB9" w:rsidP="00B8269E">
      <w:pPr>
        <w:pStyle w:val="TableNote"/>
      </w:pPr>
      <w:r w:rsidRPr="00DF19A2">
        <w:rPr>
          <w:vertAlign w:val="superscript"/>
        </w:rPr>
        <w:t>a</w:t>
      </w:r>
      <w:r w:rsidRPr="00DF19A2">
        <w:t>Hand transplanting always provided evenly spaced seedlings.</w:t>
      </w:r>
    </w:p>
    <w:p w:rsidR="00521C9E" w:rsidRPr="00DF19A2" w:rsidRDefault="00521C9E" w:rsidP="002A033F">
      <w:pPr>
        <w:pStyle w:val="TableNote"/>
      </w:pPr>
    </w:p>
    <w:p w:rsidR="005F0CB9" w:rsidRPr="002A033F" w:rsidRDefault="005F0CB9" w:rsidP="002A033F">
      <w:pPr>
        <w:pStyle w:val="TableNote"/>
        <w:sectPr w:rsidR="005F0CB9" w:rsidRPr="002A033F" w:rsidSect="00155A50">
          <w:headerReference w:type="even" r:id="rId32"/>
          <w:headerReference w:type="default" r:id="rId33"/>
          <w:footerReference w:type="default" r:id="rId34"/>
          <w:headerReference w:type="first" r:id="rId35"/>
          <w:footerReference w:type="first" r:id="rId36"/>
          <w:type w:val="continuous"/>
          <w:pgSz w:w="11906" w:h="16838"/>
          <w:pgMar w:top="1134" w:right="851" w:bottom="1134" w:left="1418" w:header="709" w:footer="709" w:gutter="0"/>
          <w:lnNumType w:countBy="1" w:distance="57"/>
          <w:cols w:space="284"/>
          <w:docGrid w:linePitch="360"/>
        </w:sectPr>
      </w:pPr>
    </w:p>
    <w:p w:rsidR="00E1547C" w:rsidRPr="00DF19A2" w:rsidRDefault="00E1547C" w:rsidP="00EF61B2">
      <w:r w:rsidRPr="00DF19A2">
        <w:rPr>
          <w:cs/>
        </w:rPr>
        <w:lastRenderedPageBreak/>
        <w:t>การฉุดลากเครื่องปักต้นกล้าเกือบจะไม่ทำให้รถแทรกเตอร์สูญเสียประสิ</w:t>
      </w:r>
      <w:r w:rsidR="00640203">
        <w:rPr>
          <w:cs/>
        </w:rPr>
        <w:t>ทธิภาพการเคลื่อนที่ ดังจะสังเกต</w:t>
      </w:r>
      <w:r w:rsidRPr="00DF19A2">
        <w:rPr>
          <w:cs/>
        </w:rPr>
        <w:t>ได้จากเปอร์เซ็นต์การลื่นไถลล้อ (</w:t>
      </w:r>
      <w:r w:rsidRPr="00DF19A2">
        <w:t>wheel slip)</w:t>
      </w:r>
      <w:r w:rsidR="00A65E7A">
        <w:rPr>
          <w:rFonts w:hint="cs"/>
          <w:cs/>
        </w:rPr>
        <w:t xml:space="preserve"> </w:t>
      </w:r>
      <w:r w:rsidRPr="00DF19A2">
        <w:rPr>
          <w:cs/>
        </w:rPr>
        <w:t>ซึ่งมีค่าสูงสุดเพียงไม่เกิน 0.3%</w:t>
      </w:r>
      <w:r w:rsidR="00B00EBF">
        <w:rPr>
          <w:cs/>
        </w:rPr>
        <w:t xml:space="preserve"> </w:t>
      </w:r>
      <w:r w:rsidRPr="00DF19A2">
        <w:rPr>
          <w:cs/>
        </w:rPr>
        <w:t>ปริมาณการใช้เชื้อเพลิงที่สูงผิดปกติในการทดสอบครั้งที่ 1 เกิดจากเครื่องปักต้นกล้ามีการเสียหายที่ชุดเปิดร่อง ทำให้สูญเสียเวลาในการซ่อมแซมซึ่งในช่วงเวลานี้เครื่องยนต์ของรถแทรกเตอร์ยังมีการทำงานอยู่</w:t>
      </w:r>
      <w:r w:rsidR="00B00EBF">
        <w:rPr>
          <w:cs/>
        </w:rPr>
        <w:t xml:space="preserve"> </w:t>
      </w:r>
      <w:r w:rsidRPr="00DF19A2">
        <w:rPr>
          <w:cs/>
        </w:rPr>
        <w:t>หากคิดรวมเวลาในการกลับหัวรถแทรกเตอร์ (</w:t>
      </w:r>
      <w:r w:rsidRPr="00DF19A2">
        <w:t xml:space="preserve">turning time for one turn) </w:t>
      </w:r>
      <w:r w:rsidRPr="00DF19A2">
        <w:rPr>
          <w:cs/>
        </w:rPr>
        <w:t>เครื่องปักต้นกล้าใช้เวลาทำงานน้อยกว่าแรงงานคนประมาณ 30%</w:t>
      </w:r>
      <w:r w:rsidR="00B00EBF">
        <w:rPr>
          <w:cs/>
        </w:rPr>
        <w:t xml:space="preserve"> </w:t>
      </w:r>
      <w:r w:rsidRPr="00DF19A2">
        <w:rPr>
          <w:cs/>
        </w:rPr>
        <w:t>อย่างไรก็ตามในการศึกษาครั้งนี้ แปลงทดสอบมีขนาดเพียง 7.7</w:t>
      </w:r>
      <w:r w:rsidR="00B93556">
        <w:rPr>
          <w:cs/>
        </w:rPr>
        <w:t>×</w:t>
      </w:r>
      <w:r w:rsidRPr="00DF19A2">
        <w:rPr>
          <w:cs/>
        </w:rPr>
        <w:t>4</w:t>
      </w:r>
      <w:r w:rsidRPr="00DF19A2">
        <w:rPr>
          <w:rFonts w:hint="cs"/>
          <w:cs/>
        </w:rPr>
        <w:t>0</w:t>
      </w:r>
      <w:r w:rsidRPr="00DF19A2">
        <w:rPr>
          <w:cs/>
        </w:rPr>
        <w:t xml:space="preserve"> </w:t>
      </w:r>
      <w:r w:rsidRPr="00DF19A2">
        <w:t>m</w:t>
      </w:r>
      <w:r w:rsidRPr="00DF19A2">
        <w:rPr>
          <w:vertAlign w:val="superscript"/>
          <w:cs/>
        </w:rPr>
        <w:t>2</w:t>
      </w:r>
      <w:r w:rsidRPr="00DF19A2">
        <w:rPr>
          <w:cs/>
        </w:rPr>
        <w:t xml:space="preserve"> หากทำการทดสอบเครื่องปักต้นกล้าในแปลงขนาด 2</w:t>
      </w:r>
      <w:r w:rsidRPr="00DF19A2">
        <w:t>,</w:t>
      </w:r>
      <w:r w:rsidRPr="00DF19A2">
        <w:rPr>
          <w:cs/>
        </w:rPr>
        <w:t xml:space="preserve">000 </w:t>
      </w:r>
      <w:r w:rsidRPr="00DF19A2">
        <w:t>m</w:t>
      </w:r>
      <w:r w:rsidRPr="00DF19A2">
        <w:rPr>
          <w:vertAlign w:val="superscript"/>
          <w:cs/>
        </w:rPr>
        <w:t>2</w:t>
      </w:r>
      <w:r w:rsidRPr="00DF19A2">
        <w:rPr>
          <w:cs/>
        </w:rPr>
        <w:t xml:space="preserve"> ตามมาตรฐาน </w:t>
      </w:r>
      <w:r w:rsidRPr="00DF19A2">
        <w:t xml:space="preserve">RNAM </w:t>
      </w:r>
      <w:r w:rsidRPr="00DF19A2">
        <w:rPr>
          <w:cs/>
        </w:rPr>
        <w:t>ผลของการกลับหัวรถแทรกเตอร์ที่มีต่อการใช้เวลาทำงานรวมของเครื่องปักต้นกล้าจะลดลงอย่างมาก</w:t>
      </w:r>
      <w:r w:rsidR="00B00EBF">
        <w:t xml:space="preserve"> </w:t>
      </w:r>
      <w:r w:rsidRPr="00DF19A2">
        <w:rPr>
          <w:cs/>
        </w:rPr>
        <w:t>หากไม่คิดรวมเวลาในการกลับหัวรถแทรกเตอร์ เครื่องปักต้นกล้าจะใช้เวลาทำงานน้อยกว่าแรงงานคนเกือบหนึ่งเท่าตัว</w:t>
      </w:r>
      <w:r w:rsidR="00B00EBF">
        <w:rPr>
          <w:cs/>
        </w:rPr>
        <w:t xml:space="preserve"> </w:t>
      </w:r>
      <w:r w:rsidRPr="00DF19A2">
        <w:rPr>
          <w:cs/>
        </w:rPr>
        <w:t>ถึงแม้ว่าเครื่องปักต้นกล้ามีความเร็วการทำงานสูงกว่าแรงงานคนอย่างเห็นได้ชัด เครื่องปักยังมีประสิทธิภาพไม่เป็นที่น่าพอใจนัก เนื่องจากมีอัตราการปักผิดพลาดมากกว่าคน 20</w:t>
      </w:r>
      <w:r w:rsidRPr="00DF19A2">
        <w:t>–</w:t>
      </w:r>
      <w:r w:rsidRPr="00DF19A2">
        <w:rPr>
          <w:cs/>
        </w:rPr>
        <w:t>30%</w:t>
      </w:r>
    </w:p>
    <w:p w:rsidR="00E1547C" w:rsidRPr="00DF19A2" w:rsidRDefault="00E1547C" w:rsidP="002A033F">
      <w:pPr>
        <w:pStyle w:val="Heading2"/>
      </w:pPr>
      <w:r w:rsidRPr="00DF19A2">
        <w:rPr>
          <w:rFonts w:hint="cs"/>
          <w:cs/>
        </w:rPr>
        <w:t>สรุป</w:t>
      </w:r>
    </w:p>
    <w:p w:rsidR="00E1547C" w:rsidRDefault="00E1547C" w:rsidP="00EF61B2">
      <w:pPr>
        <w:rPr>
          <w:rFonts w:hint="cs"/>
          <w:color w:val="000000"/>
        </w:rPr>
      </w:pPr>
      <w:r w:rsidRPr="00DF19A2">
        <w:rPr>
          <w:rFonts w:hint="cs"/>
          <w:cs/>
        </w:rPr>
        <w:t>ในการศึกษาครั้งนี้ ต้นแบบ</w:t>
      </w:r>
      <w:r w:rsidRPr="00DF19A2">
        <w:rPr>
          <w:cs/>
        </w:rPr>
        <w:t>เครื่องปักต้นกล้าสำหรับอุตสาหกรรมปลูกยาสูบ</w:t>
      </w:r>
      <w:r w:rsidRPr="00DF19A2">
        <w:rPr>
          <w:rFonts w:hint="cs"/>
          <w:cs/>
        </w:rPr>
        <w:t>ถูกพัฒนาขึ้น</w:t>
      </w:r>
      <w:r w:rsidRPr="00DF19A2">
        <w:rPr>
          <w:cs/>
        </w:rPr>
        <w:t xml:space="preserve"> โดยมีเป้าหมาย</w:t>
      </w:r>
      <w:r w:rsidRPr="00DF19A2">
        <w:rPr>
          <w:rFonts w:hint="cs"/>
          <w:cs/>
        </w:rPr>
        <w:t>เพื่อใช้งานกับต้นกล้า</w:t>
      </w:r>
      <w:r w:rsidRPr="00DF19A2">
        <w:rPr>
          <w:cs/>
        </w:rPr>
        <w:t xml:space="preserve">ยาสูบพันธุ์เวอร์จิเนียเป็นหลักซึ่งมีระยะปลูกระหว่างแถว 1 </w:t>
      </w:r>
      <w:r w:rsidRPr="00DF19A2">
        <w:t xml:space="preserve">m </w:t>
      </w:r>
      <w:r w:rsidRPr="00DF19A2">
        <w:rPr>
          <w:cs/>
        </w:rPr>
        <w:t xml:space="preserve">และระหว่างต้น 60 </w:t>
      </w:r>
      <w:r w:rsidRPr="00DF19A2">
        <w:t>cm</w:t>
      </w:r>
      <w:r w:rsidRPr="00DF19A2">
        <w:rPr>
          <w:rFonts w:hint="cs"/>
          <w:cs/>
        </w:rPr>
        <w:t xml:space="preserve"> </w:t>
      </w:r>
      <w:r w:rsidRPr="00DF19A2">
        <w:rPr>
          <w:rFonts w:hint="cs"/>
          <w:color w:val="000000"/>
          <w:cs/>
        </w:rPr>
        <w:t>องค์</w:t>
      </w:r>
      <w:r w:rsidRPr="00DF19A2">
        <w:rPr>
          <w:color w:val="000000"/>
          <w:cs/>
        </w:rPr>
        <w:t>ประกอบ</w:t>
      </w:r>
      <w:r w:rsidRPr="00DF19A2">
        <w:rPr>
          <w:rFonts w:hint="cs"/>
          <w:color w:val="000000"/>
          <w:cs/>
        </w:rPr>
        <w:t>สำคัญ</w:t>
      </w:r>
      <w:r w:rsidRPr="00DF19A2">
        <w:rPr>
          <w:color w:val="000000"/>
          <w:cs/>
        </w:rPr>
        <w:t>ของเครื่องปักต้นกล้าคือ ชุดเปิดร่อง</w:t>
      </w:r>
      <w:r w:rsidRPr="00DF19A2">
        <w:rPr>
          <w:color w:val="000000"/>
        </w:rPr>
        <w:t xml:space="preserve">, </w:t>
      </w:r>
      <w:r w:rsidRPr="00DF19A2">
        <w:rPr>
          <w:color w:val="000000"/>
          <w:cs/>
        </w:rPr>
        <w:t>ชุดกลไกปักวางต้นกล้า</w:t>
      </w:r>
      <w:r w:rsidRPr="00DF19A2">
        <w:rPr>
          <w:color w:val="000000"/>
        </w:rPr>
        <w:t xml:space="preserve">, </w:t>
      </w:r>
      <w:r w:rsidRPr="00DF19A2">
        <w:rPr>
          <w:color w:val="000000"/>
          <w:cs/>
        </w:rPr>
        <w:t>ชุดกลไกป้อนต้นกล้า และชุดกลบร่องดิน</w:t>
      </w:r>
      <w:r w:rsidR="00B00EBF">
        <w:rPr>
          <w:color w:val="000000"/>
          <w:cs/>
        </w:rPr>
        <w:t xml:space="preserve"> </w:t>
      </w:r>
      <w:r w:rsidRPr="00DF19A2">
        <w:rPr>
          <w:color w:val="000000"/>
          <w:cs/>
        </w:rPr>
        <w:t>ผลการทดสอบประสิทธิภาพของเครื่องปัก</w:t>
      </w:r>
      <w:r w:rsidRPr="00DF19A2">
        <w:rPr>
          <w:rFonts w:hint="cs"/>
          <w:color w:val="000000"/>
          <w:cs/>
        </w:rPr>
        <w:t>ต้นกล้าไม่ได้แสดงให้เห็นถึงผลของ</w:t>
      </w:r>
      <w:r w:rsidRPr="00DF19A2">
        <w:rPr>
          <w:color w:val="000000"/>
          <w:cs/>
        </w:rPr>
        <w:t>ความชื้นและความต้านทานการแทงทะลุของดิน</w:t>
      </w:r>
      <w:r w:rsidRPr="00DF19A2">
        <w:rPr>
          <w:rFonts w:hint="cs"/>
          <w:color w:val="000000"/>
          <w:cs/>
        </w:rPr>
        <w:t>ที่มี</w:t>
      </w:r>
      <w:r w:rsidRPr="00DF19A2">
        <w:rPr>
          <w:color w:val="000000"/>
          <w:cs/>
        </w:rPr>
        <w:t>ต่ออัตราการปักสำเร็จของเครื่อง</w:t>
      </w:r>
      <w:r w:rsidRPr="00DF19A2">
        <w:rPr>
          <w:color w:val="000000"/>
          <w:cs/>
        </w:rPr>
        <w:lastRenderedPageBreak/>
        <w:t>ปักต้นกล้า</w:t>
      </w:r>
      <w:r w:rsidR="00B00EBF">
        <w:rPr>
          <w:color w:val="000000"/>
          <w:cs/>
        </w:rPr>
        <w:t xml:space="preserve"> </w:t>
      </w:r>
      <w:r w:rsidRPr="00DF19A2">
        <w:rPr>
          <w:color w:val="000000"/>
          <w:cs/>
        </w:rPr>
        <w:t>หากไม่คิดรวมเวลาในการกลับหัวรถแทรกเตอร์ เครื่องปักต้นกล้าจะใช้เวลาทำงานน้อยกว่าแรงงานคนเกือบหนึ่งเท่าตัว</w:t>
      </w:r>
      <w:r w:rsidR="00B00EBF">
        <w:rPr>
          <w:color w:val="000000"/>
          <w:cs/>
        </w:rPr>
        <w:t xml:space="preserve"> </w:t>
      </w:r>
      <w:r w:rsidRPr="00DF19A2">
        <w:rPr>
          <w:color w:val="000000"/>
          <w:cs/>
        </w:rPr>
        <w:t>อย่างไรก็ตามเครื่องปักต้นกล้ายังมีอัตราการปักสำเร็จต่ำ (</w:t>
      </w:r>
      <w:r w:rsidRPr="00DF19A2">
        <w:rPr>
          <w:color w:val="000000"/>
        </w:rPr>
        <w:t>i.e.,</w:t>
      </w:r>
      <w:r w:rsidR="00640203">
        <w:rPr>
          <w:rFonts w:hint="cs"/>
          <w:color w:val="000000"/>
          <w:cs/>
        </w:rPr>
        <w:t xml:space="preserve"> </w:t>
      </w:r>
      <w:r w:rsidRPr="00DF19A2">
        <w:rPr>
          <w:color w:val="000000"/>
          <w:cs/>
        </w:rPr>
        <w:t>66.7</w:t>
      </w:r>
      <w:r w:rsidRPr="00DF19A2">
        <w:rPr>
          <w:color w:val="000000"/>
        </w:rPr>
        <w:t>–</w:t>
      </w:r>
      <w:r w:rsidRPr="00DF19A2">
        <w:rPr>
          <w:color w:val="000000"/>
          <w:cs/>
        </w:rPr>
        <w:t>76.0%)</w:t>
      </w:r>
      <w:r w:rsidRPr="00DF19A2">
        <w:rPr>
          <w:rFonts w:hint="cs"/>
          <w:color w:val="000000"/>
          <w:cs/>
        </w:rPr>
        <w:t xml:space="preserve"> เมื่อเทียบกับอัตราการปักสำเร็จของแรงงานคน </w:t>
      </w:r>
      <w:r w:rsidRPr="00DF19A2">
        <w:rPr>
          <w:color w:val="000000"/>
        </w:rPr>
        <w:t>(i.e.,</w:t>
      </w:r>
      <w:r w:rsidR="00640203">
        <w:rPr>
          <w:color w:val="000000"/>
          <w:cs/>
        </w:rPr>
        <w:t xml:space="preserve"> </w:t>
      </w:r>
      <w:r w:rsidR="00ED519E" w:rsidRPr="00DF19A2">
        <w:rPr>
          <w:color w:val="000000"/>
          <w:cs/>
        </w:rPr>
        <w:t>97.0</w:t>
      </w:r>
      <w:r w:rsidRPr="00DF19A2">
        <w:rPr>
          <w:color w:val="000000"/>
        </w:rPr>
        <w:t>%)</w:t>
      </w:r>
      <w:r w:rsidRPr="00DF19A2">
        <w:rPr>
          <w:rFonts w:hint="cs"/>
          <w:color w:val="000000"/>
          <w:cs/>
        </w:rPr>
        <w:t xml:space="preserve"> และเครื่องยังมีระยะการปักที่ไม่สม่ำเสมอนัก</w:t>
      </w:r>
      <w:r w:rsidRPr="00DF19A2">
        <w:rPr>
          <w:color w:val="000000"/>
        </w:rPr>
        <w:t xml:space="preserve"> </w:t>
      </w:r>
      <w:r w:rsidRPr="00DF19A2">
        <w:rPr>
          <w:color w:val="000000"/>
          <w:cs/>
        </w:rPr>
        <w:t>สาเหตุหลัก</w:t>
      </w:r>
      <w:r w:rsidRPr="00DF19A2">
        <w:rPr>
          <w:rFonts w:hint="cs"/>
          <w:color w:val="000000"/>
          <w:cs/>
        </w:rPr>
        <w:t>ที่ทำให้เครื่องปักต้นกล้าทำงานผิดพลาด</w:t>
      </w:r>
      <w:r w:rsidRPr="00DF19A2">
        <w:rPr>
          <w:color w:val="000000"/>
          <w:cs/>
        </w:rPr>
        <w:t>คือ หน้าดินไม่เรียบสม่ำเสมอ</w:t>
      </w:r>
      <w:r w:rsidRPr="00DF19A2">
        <w:rPr>
          <w:color w:val="000000"/>
        </w:rPr>
        <w:t xml:space="preserve">, </w:t>
      </w:r>
      <w:r w:rsidRPr="00DF19A2">
        <w:rPr>
          <w:color w:val="000000"/>
          <w:cs/>
        </w:rPr>
        <w:t>ต้นกล้ามีขนาดไม่ได้มาตรฐาน และดินมีลักษณะจับตัวเป็นก้อนไม่ร่วนซุย</w:t>
      </w:r>
      <w:r w:rsidR="00B00EBF">
        <w:rPr>
          <w:color w:val="000000"/>
          <w:cs/>
        </w:rPr>
        <w:t xml:space="preserve"> </w:t>
      </w:r>
      <w:r w:rsidRPr="00DF19A2">
        <w:rPr>
          <w:rFonts w:hint="cs"/>
          <w:color w:val="000000"/>
          <w:cs/>
        </w:rPr>
        <w:t xml:space="preserve">ดังนั้น </w:t>
      </w:r>
      <w:r w:rsidRPr="00DF19A2">
        <w:rPr>
          <w:color w:val="000000"/>
          <w:cs/>
        </w:rPr>
        <w:t>การวิจัยและพัฒนา</w:t>
      </w:r>
      <w:r w:rsidRPr="00DF19A2">
        <w:rPr>
          <w:rFonts w:hint="cs"/>
          <w:color w:val="000000"/>
          <w:cs/>
        </w:rPr>
        <w:t>เพื่อลดการใช้แรงงานคนในการปักต้นกล้ายาสูบ</w:t>
      </w:r>
      <w:r w:rsidRPr="00DF19A2">
        <w:rPr>
          <w:color w:val="000000"/>
          <w:cs/>
        </w:rPr>
        <w:t>ในอนาคต</w:t>
      </w:r>
      <w:r w:rsidRPr="00DF19A2">
        <w:rPr>
          <w:rFonts w:hint="cs"/>
          <w:color w:val="000000"/>
          <w:cs/>
        </w:rPr>
        <w:t>ควรมุ่งเน้นที่การแก้ปัญหาทั้ง 3 ส่วนดังกล่าว</w:t>
      </w:r>
    </w:p>
    <w:p w:rsidR="00442247" w:rsidRPr="00DF19A2" w:rsidRDefault="00387817" w:rsidP="006A38F6">
      <w:pPr>
        <w:pStyle w:val="Figure"/>
      </w:pPr>
      <w:r>
        <w:drawing>
          <wp:inline distT="0" distB="0" distL="0" distR="0">
            <wp:extent cx="2381250" cy="266128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cstate="print"/>
                    <a:srcRect/>
                    <a:stretch>
                      <a:fillRect/>
                    </a:stretch>
                  </pic:blipFill>
                  <pic:spPr bwMode="auto">
                    <a:xfrm>
                      <a:off x="0" y="0"/>
                      <a:ext cx="2381250" cy="2661285"/>
                    </a:xfrm>
                    <a:prstGeom prst="rect">
                      <a:avLst/>
                    </a:prstGeom>
                    <a:noFill/>
                    <a:ln w="9525">
                      <a:noFill/>
                      <a:miter lim="800000"/>
                      <a:headEnd/>
                      <a:tailEnd/>
                    </a:ln>
                  </pic:spPr>
                </pic:pic>
              </a:graphicData>
            </a:graphic>
          </wp:inline>
        </w:drawing>
      </w:r>
    </w:p>
    <w:p w:rsidR="00442247" w:rsidRPr="00EF7F50" w:rsidRDefault="00442247" w:rsidP="00EF7F50">
      <w:pPr>
        <w:pStyle w:val="FigureCaption"/>
      </w:pPr>
      <w:r w:rsidRPr="00EF7F50">
        <w:t xml:space="preserve">Figure </w:t>
      </w:r>
      <w:bookmarkStart w:id="8" w:name="_Ref322251228"/>
      <w:r w:rsidR="001439C7" w:rsidRPr="00EF7F50">
        <w:t>4</w:t>
      </w:r>
      <w:bookmarkEnd w:id="8"/>
      <w:r w:rsidRPr="00EF7F50">
        <w:t xml:space="preserve"> </w:t>
      </w:r>
      <w:r w:rsidR="001439C7" w:rsidRPr="00EF7F50">
        <w:t xml:space="preserve">The </w:t>
      </w:r>
      <w:r w:rsidR="00EA2083" w:rsidRPr="00EF7F50">
        <w:t xml:space="preserve">mechanical </w:t>
      </w:r>
      <w:r w:rsidR="001439C7" w:rsidRPr="00EF7F50">
        <w:t>transplanter during the performance tests.</w:t>
      </w:r>
    </w:p>
    <w:p w:rsidR="00442247" w:rsidRPr="00DF19A2" w:rsidRDefault="00387817" w:rsidP="00EF7F50">
      <w:pPr>
        <w:pStyle w:val="Figure"/>
      </w:pPr>
      <w:r>
        <w:lastRenderedPageBreak/>
        <w:drawing>
          <wp:inline distT="0" distB="0" distL="0" distR="0">
            <wp:extent cx="2818130" cy="2197100"/>
            <wp:effectExtent l="1905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cstate="print"/>
                    <a:srcRect/>
                    <a:stretch>
                      <a:fillRect/>
                    </a:stretch>
                  </pic:blipFill>
                  <pic:spPr bwMode="auto">
                    <a:xfrm>
                      <a:off x="0" y="0"/>
                      <a:ext cx="2818130" cy="2197100"/>
                    </a:xfrm>
                    <a:prstGeom prst="rect">
                      <a:avLst/>
                    </a:prstGeom>
                    <a:noFill/>
                    <a:ln w="9525">
                      <a:noFill/>
                      <a:miter lim="800000"/>
                      <a:headEnd/>
                      <a:tailEnd/>
                    </a:ln>
                  </pic:spPr>
                </pic:pic>
              </a:graphicData>
            </a:graphic>
          </wp:inline>
        </w:drawing>
      </w:r>
    </w:p>
    <w:p w:rsidR="00442247" w:rsidRDefault="00442247" w:rsidP="00EF7F50">
      <w:pPr>
        <w:pStyle w:val="FigureCaption"/>
      </w:pPr>
      <w:r w:rsidRPr="00656E4F">
        <w:t xml:space="preserve">Figure </w:t>
      </w:r>
      <w:bookmarkStart w:id="9" w:name="_Ref322251234"/>
      <w:r w:rsidR="001439C7" w:rsidRPr="00656E4F">
        <w:t>5</w:t>
      </w:r>
      <w:bookmarkEnd w:id="9"/>
      <w:r w:rsidRPr="00656E4F">
        <w:t xml:space="preserve"> </w:t>
      </w:r>
      <w:r w:rsidR="005A7780" w:rsidRPr="00656E4F">
        <w:t xml:space="preserve">Example of seedlings transplanted by the </w:t>
      </w:r>
      <w:r w:rsidR="00EA2083" w:rsidRPr="00656E4F">
        <w:t xml:space="preserve">mechanical </w:t>
      </w:r>
      <w:r w:rsidR="005A7780" w:rsidRPr="00656E4F">
        <w:t>transplanter.</w:t>
      </w:r>
    </w:p>
    <w:p w:rsidR="009D08B9" w:rsidRPr="00DF19A2" w:rsidRDefault="009D08B9" w:rsidP="009D08B9">
      <w:pPr>
        <w:pStyle w:val="Heading2"/>
      </w:pPr>
      <w:r w:rsidRPr="00DF19A2">
        <w:rPr>
          <w:rFonts w:hint="cs"/>
          <w:cs/>
        </w:rPr>
        <w:t>กิตติกรรมประกาศ</w:t>
      </w:r>
    </w:p>
    <w:p w:rsidR="009D08B9" w:rsidRDefault="009D08B9" w:rsidP="009D08B9">
      <w:pPr>
        <w:rPr>
          <w:color w:val="000000"/>
        </w:rPr>
      </w:pPr>
      <w:r w:rsidRPr="00DF19A2">
        <w:rPr>
          <w:cs/>
        </w:rPr>
        <w:t>คณะผู้วิจัยขอขอบคุณ</w:t>
      </w:r>
      <w:r w:rsidRPr="00DF19A2">
        <w:rPr>
          <w:rFonts w:hint="cs"/>
          <w:cs/>
        </w:rPr>
        <w:t xml:space="preserve"> ฝ่</w:t>
      </w:r>
      <w:r w:rsidRPr="00DF19A2">
        <w:rPr>
          <w:cs/>
        </w:rPr>
        <w:t xml:space="preserve">ายเครื่องจักรกลการเกษตรแห่งชาติ สถาบันวิจัยและพัฒนา กำแพงแสน มหาวิทยาลัยเกษตรศาสตร์ วิทยาเขตกำแพงแสน จังหวัดนครปฐม </w:t>
      </w:r>
      <w:r w:rsidRPr="00DF19A2">
        <w:rPr>
          <w:rFonts w:hint="cs"/>
          <w:cs/>
        </w:rPr>
        <w:t>ที่ได้</w:t>
      </w:r>
      <w:r w:rsidRPr="00DF19A2">
        <w:rPr>
          <w:cs/>
        </w:rPr>
        <w:t xml:space="preserve">อนุเคราะห์สถานที่ เครื่องมืออุปกรณ์ และยานพาหนะ และขอขอบคุณ ศูนย์ความเป็นเลิศทางวิชาการด้านเครื่องจักรกลการเกษตรและอาหาร </w:t>
      </w:r>
      <w:r w:rsidRPr="00DF19A2">
        <w:rPr>
          <w:rFonts w:hint="cs"/>
          <w:cs/>
        </w:rPr>
        <w:t>ที่ได้อนุเคราะห์</w:t>
      </w:r>
      <w:r w:rsidRPr="00DF19A2">
        <w:rPr>
          <w:cs/>
        </w:rPr>
        <w:t>งบประมาณ ในการ</w:t>
      </w:r>
      <w:r w:rsidRPr="00DF19A2">
        <w:rPr>
          <w:rFonts w:hint="cs"/>
          <w:cs/>
        </w:rPr>
        <w:t>ศึกษา</w:t>
      </w:r>
      <w:r w:rsidRPr="00DF19A2">
        <w:rPr>
          <w:cs/>
        </w:rPr>
        <w:t>วิจัย</w:t>
      </w:r>
      <w:r w:rsidRPr="00DF19A2">
        <w:rPr>
          <w:rFonts w:hint="cs"/>
          <w:cs/>
        </w:rPr>
        <w:t>ครั้ง</w:t>
      </w:r>
      <w:r w:rsidRPr="00DF19A2">
        <w:rPr>
          <w:cs/>
        </w:rPr>
        <w:t>นี้</w:t>
      </w:r>
    </w:p>
    <w:p w:rsidR="003E3F7B" w:rsidRPr="00DF19A2" w:rsidRDefault="00EA2302" w:rsidP="003574E5">
      <w:pPr>
        <w:pStyle w:val="Heading2"/>
      </w:pPr>
      <w:r w:rsidRPr="00DF19A2">
        <w:rPr>
          <w:rFonts w:hint="cs"/>
          <w:cs/>
        </w:rPr>
        <w:t>เอกสารอ้างอิง</w:t>
      </w:r>
    </w:p>
    <w:p w:rsidR="00754346" w:rsidRPr="003574E5" w:rsidRDefault="00754346" w:rsidP="00DB093A">
      <w:pPr>
        <w:pStyle w:val="ListofRefs"/>
      </w:pPr>
      <w:r w:rsidRPr="003574E5">
        <w:rPr>
          <w:cs/>
        </w:rPr>
        <w:t>โรงงานยาสูบ กระทรวงการคลัง</w:t>
      </w:r>
      <w:r w:rsidR="00A65E7A" w:rsidRPr="003574E5">
        <w:rPr>
          <w:rFonts w:hint="cs"/>
          <w:cs/>
        </w:rPr>
        <w:t>.</w:t>
      </w:r>
      <w:r w:rsidR="00640203" w:rsidRPr="003574E5">
        <w:rPr>
          <w:cs/>
        </w:rPr>
        <w:t xml:space="preserve"> </w:t>
      </w:r>
      <w:r w:rsidRPr="003574E5">
        <w:t>2553.</w:t>
      </w:r>
      <w:r w:rsidR="00640203" w:rsidRPr="003574E5">
        <w:rPr>
          <w:cs/>
        </w:rPr>
        <w:t xml:space="preserve"> </w:t>
      </w:r>
      <w:r w:rsidRPr="003574E5">
        <w:rPr>
          <w:cs/>
        </w:rPr>
        <w:t>สรุปผลการดำเนินงา</w:t>
      </w:r>
      <w:r w:rsidR="00640203" w:rsidRPr="003574E5">
        <w:rPr>
          <w:cs/>
        </w:rPr>
        <w:t>น</w:t>
      </w:r>
      <w:r w:rsidRPr="003574E5">
        <w:rPr>
          <w:cs/>
        </w:rPr>
        <w:t>ปีงบประมาณ</w:t>
      </w:r>
      <w:r w:rsidR="00BE316D" w:rsidRPr="003574E5">
        <w:t xml:space="preserve"> </w:t>
      </w:r>
      <w:r w:rsidRPr="003574E5">
        <w:t>2551.</w:t>
      </w:r>
      <w:r w:rsidR="00640203" w:rsidRPr="003574E5">
        <w:rPr>
          <w:cs/>
        </w:rPr>
        <w:t xml:space="preserve"> </w:t>
      </w:r>
      <w:r w:rsidR="005D2FDB" w:rsidRPr="005D2FDB">
        <w:rPr>
          <w:cs/>
        </w:rPr>
        <w:t>แหล่งข้อมูล</w:t>
      </w:r>
      <w:r w:rsidRPr="003574E5">
        <w:t>:</w:t>
      </w:r>
      <w:r w:rsidR="008F2269" w:rsidRPr="003574E5">
        <w:rPr>
          <w:cs/>
        </w:rPr>
        <w:t xml:space="preserve"> </w:t>
      </w:r>
      <w:r w:rsidRPr="003574E5">
        <w:t>http://</w:t>
      </w:r>
      <w:r w:rsidR="00B61BB5">
        <w:t xml:space="preserve"> </w:t>
      </w:r>
      <w:r w:rsidRPr="003574E5">
        <w:t>www.</w:t>
      </w:r>
      <w:r w:rsidR="005D2FDB">
        <w:rPr>
          <w:rFonts w:hint="cs"/>
          <w:cs/>
        </w:rPr>
        <w:t xml:space="preserve"> </w:t>
      </w:r>
      <w:r w:rsidRPr="002A033F">
        <w:t>thaitobacco</w:t>
      </w:r>
      <w:r w:rsidRPr="003574E5">
        <w:t xml:space="preserve">.or.th/page/infor_view.php?gid=113. </w:t>
      </w:r>
      <w:r w:rsidR="005D2FDB">
        <w:rPr>
          <w:rFonts w:hint="cs"/>
          <w:cs/>
        </w:rPr>
        <w:t>เข้าถึงเมื่อ</w:t>
      </w:r>
      <w:r w:rsidRPr="003574E5">
        <w:t xml:space="preserve"> 10</w:t>
      </w:r>
      <w:r w:rsidRPr="003574E5">
        <w:rPr>
          <w:cs/>
        </w:rPr>
        <w:t xml:space="preserve"> ก</w:t>
      </w:r>
      <w:r w:rsidR="00E416A6">
        <w:rPr>
          <w:rFonts w:hint="cs"/>
          <w:cs/>
        </w:rPr>
        <w:t>ุมภาพันธ์</w:t>
      </w:r>
      <w:r w:rsidRPr="003574E5">
        <w:rPr>
          <w:cs/>
        </w:rPr>
        <w:t xml:space="preserve"> </w:t>
      </w:r>
      <w:r w:rsidRPr="003574E5">
        <w:t>2553.</w:t>
      </w:r>
    </w:p>
    <w:p w:rsidR="00754346" w:rsidRPr="003574E5" w:rsidRDefault="00754346" w:rsidP="002A033F">
      <w:pPr>
        <w:pStyle w:val="ListofRefs"/>
      </w:pPr>
      <w:r w:rsidRPr="003574E5">
        <w:rPr>
          <w:cs/>
        </w:rPr>
        <w:t>สำนักงานเศรษฐกิจ</w:t>
      </w:r>
      <w:r w:rsidRPr="002A033F">
        <w:rPr>
          <w:cs/>
        </w:rPr>
        <w:t>การเกษตร</w:t>
      </w:r>
      <w:r w:rsidR="00A65E7A" w:rsidRPr="002A033F">
        <w:t>.</w:t>
      </w:r>
      <w:r w:rsidRPr="003574E5">
        <w:t xml:space="preserve"> 2550. </w:t>
      </w:r>
      <w:r w:rsidRPr="003574E5">
        <w:rPr>
          <w:cs/>
        </w:rPr>
        <w:t xml:space="preserve">เอกสารสถิติการเกษตรของประเทศไทย ปี </w:t>
      </w:r>
      <w:r w:rsidRPr="003574E5">
        <w:t>2550.</w:t>
      </w:r>
      <w:r w:rsidR="00563539">
        <w:rPr>
          <w:rFonts w:hint="cs"/>
          <w:cs/>
        </w:rPr>
        <w:t xml:space="preserve"> </w:t>
      </w:r>
      <w:r w:rsidR="00563539" w:rsidRPr="00563539">
        <w:rPr>
          <w:cs/>
        </w:rPr>
        <w:t xml:space="preserve">แหล่งข้อมูล: </w:t>
      </w:r>
      <w:r w:rsidR="00563539" w:rsidRPr="00563539">
        <w:t>http://www.</w:t>
      </w:r>
      <w:r w:rsidR="00563539">
        <w:rPr>
          <w:rFonts w:hint="cs"/>
          <w:cs/>
        </w:rPr>
        <w:t xml:space="preserve"> </w:t>
      </w:r>
      <w:r w:rsidR="00563539" w:rsidRPr="00563539">
        <w:t>oae.go.th/download/download_journal/yearbook2552.pdf</w:t>
      </w:r>
      <w:r w:rsidR="00563539" w:rsidRPr="00563539">
        <w:rPr>
          <w:cs/>
        </w:rPr>
        <w:t>. เข้าถึงเมื่อ 10 กุมภาพันธ์ 2553.</w:t>
      </w:r>
    </w:p>
    <w:p w:rsidR="00754346" w:rsidRPr="003574E5" w:rsidRDefault="00754346" w:rsidP="00DB093A">
      <w:pPr>
        <w:pStyle w:val="ListofRefs"/>
      </w:pPr>
      <w:r w:rsidRPr="003574E5">
        <w:t>Boa,</w:t>
      </w:r>
      <w:r w:rsidR="00A65E7A" w:rsidRPr="003574E5">
        <w:rPr>
          <w:rFonts w:hint="cs"/>
          <w:cs/>
        </w:rPr>
        <w:t xml:space="preserve"> </w:t>
      </w:r>
      <w:r w:rsidRPr="003574E5">
        <w:t>W.</w:t>
      </w:r>
      <w:r w:rsidR="00164C1B" w:rsidRPr="003574E5">
        <w:rPr>
          <w:rFonts w:hint="cs"/>
          <w:cs/>
        </w:rPr>
        <w:t xml:space="preserve"> </w:t>
      </w:r>
      <w:r w:rsidRPr="003574E5">
        <w:t>1984.</w:t>
      </w:r>
      <w:r w:rsidR="00A65E7A" w:rsidRPr="003574E5">
        <w:rPr>
          <w:rFonts w:hint="cs"/>
          <w:cs/>
        </w:rPr>
        <w:t xml:space="preserve"> </w:t>
      </w:r>
      <w:r w:rsidRPr="003574E5">
        <w:t>The</w:t>
      </w:r>
      <w:r w:rsidR="00A65E7A" w:rsidRPr="003574E5">
        <w:rPr>
          <w:rFonts w:hint="cs"/>
          <w:cs/>
        </w:rPr>
        <w:t xml:space="preserve"> </w:t>
      </w:r>
      <w:r w:rsidRPr="003574E5">
        <w:t>design</w:t>
      </w:r>
      <w:r w:rsidR="00164C1B" w:rsidRPr="003574E5">
        <w:rPr>
          <w:rFonts w:hint="cs"/>
          <w:cs/>
        </w:rPr>
        <w:t xml:space="preserve"> </w:t>
      </w:r>
      <w:r w:rsidRPr="003574E5">
        <w:t>and</w:t>
      </w:r>
      <w:r w:rsidR="00164C1B" w:rsidRPr="003574E5">
        <w:rPr>
          <w:rFonts w:hint="cs"/>
          <w:cs/>
        </w:rPr>
        <w:t xml:space="preserve"> </w:t>
      </w:r>
      <w:r w:rsidRPr="003574E5">
        <w:t>performance</w:t>
      </w:r>
      <w:r w:rsidR="00164C1B" w:rsidRPr="003574E5">
        <w:rPr>
          <w:rFonts w:hint="cs"/>
          <w:cs/>
        </w:rPr>
        <w:t xml:space="preserve"> </w:t>
      </w:r>
      <w:r w:rsidRPr="003574E5">
        <w:t>of</w:t>
      </w:r>
      <w:r w:rsidR="00164C1B" w:rsidRPr="003574E5">
        <w:rPr>
          <w:rFonts w:hint="cs"/>
          <w:cs/>
        </w:rPr>
        <w:t xml:space="preserve"> </w:t>
      </w:r>
      <w:r w:rsidRPr="003574E5">
        <w:t xml:space="preserve">an automatic for field </w:t>
      </w:r>
      <w:r w:rsidRPr="00DB093A">
        <w:t>vegetables</w:t>
      </w:r>
      <w:r w:rsidRPr="003574E5">
        <w:t>. Journal of Agricultural Engineering Research 30, 123-130.</w:t>
      </w:r>
    </w:p>
    <w:p w:rsidR="00754346" w:rsidRPr="003574E5" w:rsidRDefault="00754346" w:rsidP="003574E5">
      <w:pPr>
        <w:pStyle w:val="ListofRefs"/>
      </w:pPr>
      <w:r w:rsidRPr="003574E5">
        <w:t>Chow, J.B., Wang, J.-K.</w:t>
      </w:r>
      <w:r w:rsidR="00817FB7">
        <w:t>,</w:t>
      </w:r>
      <w:r w:rsidRPr="003574E5">
        <w:t xml:space="preserve"> Myers, A.L. 1980. Hand-fed lettuce seedling block transplanter. Transactions of the ASAE 23, 1117-1120.</w:t>
      </w:r>
    </w:p>
    <w:p w:rsidR="00754346" w:rsidRPr="003574E5" w:rsidRDefault="00754346" w:rsidP="003574E5">
      <w:pPr>
        <w:pStyle w:val="ListofRefs"/>
      </w:pPr>
      <w:r w:rsidRPr="003574E5">
        <w:t>Dattisman,</w:t>
      </w:r>
      <w:r w:rsidR="00A65E7A" w:rsidRPr="003574E5">
        <w:rPr>
          <w:rFonts w:hint="cs"/>
          <w:cs/>
        </w:rPr>
        <w:t xml:space="preserve"> </w:t>
      </w:r>
      <w:r w:rsidRPr="003574E5">
        <w:t>H.B.</w:t>
      </w:r>
      <w:r w:rsidR="00A65E7A" w:rsidRPr="003574E5">
        <w:rPr>
          <w:rFonts w:hint="cs"/>
          <w:cs/>
        </w:rPr>
        <w:t xml:space="preserve"> </w:t>
      </w:r>
      <w:r w:rsidRPr="003574E5">
        <w:t>1931.</w:t>
      </w:r>
      <w:r w:rsidR="00A65E7A" w:rsidRPr="003574E5">
        <w:rPr>
          <w:rFonts w:hint="cs"/>
          <w:cs/>
        </w:rPr>
        <w:t xml:space="preserve"> </w:t>
      </w:r>
      <w:r w:rsidRPr="003574E5">
        <w:t>Tobacco</w:t>
      </w:r>
      <w:r w:rsidR="00A65E7A" w:rsidRPr="003574E5">
        <w:rPr>
          <w:rFonts w:hint="cs"/>
          <w:cs/>
        </w:rPr>
        <w:t xml:space="preserve"> </w:t>
      </w:r>
      <w:r w:rsidRPr="003574E5">
        <w:t>transplanter. United States Patent #1,838,535.</w:t>
      </w:r>
    </w:p>
    <w:p w:rsidR="00754346" w:rsidRPr="003574E5" w:rsidRDefault="00754346" w:rsidP="003574E5">
      <w:pPr>
        <w:pStyle w:val="ListofRefs"/>
      </w:pPr>
      <w:r w:rsidRPr="003574E5">
        <w:t>Kolk, H., Kolk, R., Koolker, K.</w:t>
      </w:r>
      <w:r w:rsidR="00817FB7">
        <w:t>,</w:t>
      </w:r>
      <w:r w:rsidRPr="003574E5">
        <w:t xml:space="preserve"> Dykgraaf, B.</w:t>
      </w:r>
      <w:r w:rsidR="00A65E7A" w:rsidRPr="003574E5">
        <w:rPr>
          <w:rFonts w:hint="cs"/>
          <w:cs/>
        </w:rPr>
        <w:t xml:space="preserve"> </w:t>
      </w:r>
      <w:r w:rsidRPr="003574E5">
        <w:t>1998. Mechanical seedling transplanter. United States Patent #5,823,126.</w:t>
      </w:r>
    </w:p>
    <w:p w:rsidR="00754346" w:rsidRPr="003574E5" w:rsidRDefault="00754346" w:rsidP="003574E5">
      <w:pPr>
        <w:pStyle w:val="ListofRefs"/>
      </w:pPr>
      <w:r w:rsidRPr="003574E5">
        <w:t>Munilla, R.D.</w:t>
      </w:r>
      <w:r w:rsidR="00817FB7">
        <w:t>,</w:t>
      </w:r>
      <w:r w:rsidRPr="003574E5">
        <w:t xml:space="preserve"> Shaw, L.N. 1987. An analysis of the dynamics of high-speed vegetable transplanting. Acta Horticulturae 198, 305-317.</w:t>
      </w:r>
    </w:p>
    <w:p w:rsidR="00754346" w:rsidRPr="00054C24" w:rsidRDefault="00754346" w:rsidP="003574E5">
      <w:pPr>
        <w:pStyle w:val="ListofRefs"/>
      </w:pPr>
      <w:r w:rsidRPr="00054C24">
        <w:lastRenderedPageBreak/>
        <w:t>Regional Network for Agricultural Machinery</w:t>
      </w:r>
      <w:r w:rsidR="00A65E7A" w:rsidRPr="00054C24">
        <w:t>.</w:t>
      </w:r>
      <w:r w:rsidRPr="00054C24">
        <w:t xml:space="preserve"> 1983. RNAM Test Codes and Procedures for Farm Machinery. Regional Network for Agricultural Machinery, Pasay City, Philippines.</w:t>
      </w:r>
    </w:p>
    <w:p w:rsidR="00754346" w:rsidRPr="003574E5" w:rsidRDefault="00754346" w:rsidP="003574E5">
      <w:pPr>
        <w:pStyle w:val="ListofRefs"/>
      </w:pPr>
      <w:r w:rsidRPr="003574E5">
        <w:t>Satpathy, S.K. 2008. Effect of selected parameters on the performance</w:t>
      </w:r>
      <w:r w:rsidR="00A65E7A" w:rsidRPr="003574E5">
        <w:rPr>
          <w:rFonts w:hint="cs"/>
          <w:cs/>
        </w:rPr>
        <w:t xml:space="preserve"> </w:t>
      </w:r>
      <w:r w:rsidRPr="003574E5">
        <w:t>of</w:t>
      </w:r>
      <w:r w:rsidR="00A65E7A" w:rsidRPr="003574E5">
        <w:rPr>
          <w:rFonts w:hint="cs"/>
          <w:cs/>
        </w:rPr>
        <w:t xml:space="preserve"> </w:t>
      </w:r>
      <w:r w:rsidRPr="003574E5">
        <w:t>a</w:t>
      </w:r>
      <w:r w:rsidR="00A65E7A" w:rsidRPr="003574E5">
        <w:rPr>
          <w:rFonts w:hint="cs"/>
          <w:cs/>
        </w:rPr>
        <w:t xml:space="preserve"> </w:t>
      </w:r>
      <w:r w:rsidRPr="003574E5">
        <w:t>semi-automatic</w:t>
      </w:r>
      <w:r w:rsidR="00A65E7A" w:rsidRPr="003574E5">
        <w:rPr>
          <w:rFonts w:hint="cs"/>
          <w:cs/>
        </w:rPr>
        <w:t xml:space="preserve"> </w:t>
      </w:r>
      <w:r w:rsidRPr="003574E5">
        <w:t>vegetable transplanter. Agricultural Mechanization in Asia, Africa, And Latin America 39, 47-51.</w:t>
      </w:r>
    </w:p>
    <w:p w:rsidR="00754346" w:rsidRPr="003574E5" w:rsidRDefault="00754346" w:rsidP="003574E5">
      <w:pPr>
        <w:pStyle w:val="ListofRefs"/>
      </w:pPr>
      <w:r w:rsidRPr="003574E5">
        <w:t>Suggs, C.W. 1979. Development of a transplanter with multiple loading stations. Transactions of the ASAE 22, 260-263.</w:t>
      </w:r>
    </w:p>
    <w:p w:rsidR="00754346" w:rsidRPr="003574E5" w:rsidRDefault="00754346" w:rsidP="00E67538">
      <w:pPr>
        <w:pStyle w:val="ListofRefs"/>
      </w:pPr>
      <w:r w:rsidRPr="003574E5">
        <w:t>Suggs, C.W., Linegerger, B.M</w:t>
      </w:r>
      <w:r w:rsidR="00A65E7A" w:rsidRPr="003574E5">
        <w:t>.</w:t>
      </w:r>
      <w:r w:rsidR="00817FB7">
        <w:t>,</w:t>
      </w:r>
      <w:r w:rsidR="00A65E7A" w:rsidRPr="003574E5">
        <w:t xml:space="preserve"> </w:t>
      </w:r>
      <w:r w:rsidRPr="00E67538">
        <w:t>Mohapatra</w:t>
      </w:r>
      <w:r w:rsidRPr="003574E5">
        <w:t xml:space="preserve">, S.C. 1992. Automatic feeding </w:t>
      </w:r>
      <w:r w:rsidRPr="00CE636F">
        <w:t>transplanter</w:t>
      </w:r>
      <w:r w:rsidRPr="003574E5">
        <w:t>. Acta Horticulturae 319, 511-516.</w:t>
      </w:r>
    </w:p>
    <w:p w:rsidR="00ED1DBE" w:rsidRPr="00F475B7" w:rsidRDefault="00754346" w:rsidP="00E67538">
      <w:pPr>
        <w:pStyle w:val="Heading7"/>
      </w:pPr>
      <w:bookmarkStart w:id="10" w:name="_Ref342917971"/>
      <w:r w:rsidRPr="00854E1D">
        <w:t xml:space="preserve">Suggs, C.W., Thomas, T.N., </w:t>
      </w:r>
      <w:r w:rsidRPr="002F5AC3">
        <w:t>Eddington</w:t>
      </w:r>
      <w:r w:rsidRPr="00854E1D">
        <w:t>, D.L., Peel, H.B., Seaboch, T.R.</w:t>
      </w:r>
      <w:r w:rsidR="00817FB7">
        <w:t>,</w:t>
      </w:r>
      <w:r w:rsidRPr="00854E1D">
        <w:t xml:space="preserve"> Gore, J.</w:t>
      </w:r>
      <w:r w:rsidRPr="00CA114E">
        <w:t>W.</w:t>
      </w:r>
      <w:r w:rsidRPr="00054C24">
        <w:t xml:space="preserve"> 1987. Self-</w:t>
      </w:r>
      <w:r w:rsidRPr="003574E5">
        <w:t>feeding</w:t>
      </w:r>
      <w:r w:rsidRPr="00054C24">
        <w:t xml:space="preserve"> transplanter for tobacco and vegetable crops. Applied Engineering in Agriculture 3, 148-152.</w:t>
      </w:r>
      <w:bookmarkEnd w:id="10"/>
    </w:p>
    <w:sectPr w:rsidR="00ED1DBE" w:rsidRPr="00F475B7" w:rsidSect="00155A50">
      <w:headerReference w:type="even" r:id="rId39"/>
      <w:headerReference w:type="default" r:id="rId40"/>
      <w:footerReference w:type="even" r:id="rId41"/>
      <w:headerReference w:type="first" r:id="rId42"/>
      <w:type w:val="continuous"/>
      <w:pgSz w:w="11906" w:h="16838" w:code="9"/>
      <w:pgMar w:top="1134" w:right="851" w:bottom="1134" w:left="1418" w:header="709" w:footer="709" w:gutter="0"/>
      <w:lnNumType w:countBy="1" w:distance="57"/>
      <w:cols w:num="2" w:space="284"/>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5B2" w:rsidRDefault="00AE35B2" w:rsidP="003E3F7B">
      <w:r>
        <w:separator/>
      </w:r>
    </w:p>
    <w:p w:rsidR="00AE35B2" w:rsidRDefault="00AE35B2"/>
  </w:endnote>
  <w:endnote w:type="continuationSeparator" w:id="0">
    <w:p w:rsidR="00AE35B2" w:rsidRDefault="00AE35B2" w:rsidP="003E3F7B">
      <w:r>
        <w:continuationSeparator/>
      </w:r>
    </w:p>
    <w:p w:rsidR="00AE35B2" w:rsidRDefault="00AE35B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054" w:rsidRDefault="00276054">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80F" w:rsidRPr="001972F9" w:rsidRDefault="002A780F" w:rsidP="001972F9">
    <w:pPr>
      <w:pStyle w:val="FooterEven"/>
    </w:pPr>
    <w:r>
      <w:t>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1B0" w:rsidRPr="008F353E" w:rsidRDefault="002A780F" w:rsidP="00300B25">
    <w:pPr>
      <w:pStyle w:val="FooterOdd"/>
    </w:pPr>
    <w:r>
      <w:t>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054" w:rsidRDefault="0027605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1B0" w:rsidRPr="00300B25" w:rsidRDefault="002A780F" w:rsidP="00300B25">
    <w:pPr>
      <w:pStyle w:val="FooterEven"/>
    </w:pPr>
    <w:r w:rsidRPr="00300B25">
      <w:t>2</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80F" w:rsidRPr="00300B25" w:rsidRDefault="002A780F" w:rsidP="00300B25">
    <w:pPr>
      <w:pStyle w:val="FooterOdd"/>
    </w:pPr>
    <w:r w:rsidRPr="00300B25">
      <w:t>3</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2F9" w:rsidRPr="001972F9" w:rsidRDefault="001972F9" w:rsidP="001972F9">
    <w:pPr>
      <w:pStyle w:val="FooterOdd"/>
    </w:pPr>
    <w:fldSimple w:instr=" PAGE   \* MERGEFORMAT ">
      <w:r w:rsidR="002E2A22">
        <w:rPr>
          <w:noProof/>
        </w:rPr>
        <w:t>3</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2F9" w:rsidRPr="00300B25" w:rsidRDefault="002A780F" w:rsidP="00300B25">
    <w:pPr>
      <w:pStyle w:val="FooterEven"/>
    </w:pPr>
    <w:r w:rsidRPr="00300B25">
      <w:t>4</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B25" w:rsidRPr="008F353E" w:rsidRDefault="00300B25" w:rsidP="008F353E">
    <w:pPr>
      <w:pStyle w:val="FooterOdd"/>
    </w:pPr>
    <w:r>
      <w:t>5</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E5E" w:rsidRDefault="00B44E5E" w:rsidP="00B44E5E">
    <w:pPr>
      <w:pStyle w:val="FooterEven"/>
    </w:pPr>
    <w:fldSimple w:instr=" PAGE   \* MERGEFORMAT ">
      <w:r w:rsidR="00314695">
        <w:t>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5B2" w:rsidRDefault="00AE35B2" w:rsidP="003E3F7B">
      <w:r>
        <w:separator/>
      </w:r>
    </w:p>
    <w:p w:rsidR="00AE35B2" w:rsidRDefault="00AE35B2"/>
  </w:footnote>
  <w:footnote w:type="continuationSeparator" w:id="0">
    <w:p w:rsidR="00AE35B2" w:rsidRDefault="00AE35B2" w:rsidP="003E3F7B">
      <w:r>
        <w:continuationSeparator/>
      </w:r>
    </w:p>
    <w:p w:rsidR="00AE35B2" w:rsidRDefault="00AE35B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054" w:rsidRDefault="002760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5744" o:spid="_x0000_s2060" type="#_x0000_t136" style="position:absolute;left:0;text-align:left;margin-left:0;margin-top:0;width:574.85pt;height:104.5pt;rotation:315;z-index:-251666432;mso-position-horizontal:center;mso-position-horizontal-relative:margin;mso-position-vertical:center;mso-position-vertical-relative:margin" o:allowincell="f" fillcolor="silver" stroked="f">
          <v:fill opacity=".5"/>
          <v:textpath style="font-family:&quot;TH SarabunPSK&quot;;font-size:1pt" string="ตัวอย่างต้นฉบับ"/>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4E" w:rsidRPr="001972F9" w:rsidRDefault="00276054" w:rsidP="001972F9">
    <w:pPr>
      <w:pStyle w:val="HeaderEven"/>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5753" o:spid="_x0000_s2069" type="#_x0000_t136" style="position:absolute;left:0;text-align:left;margin-left:0;margin-top:0;width:574.85pt;height:104.5pt;rotation:315;z-index:-251657216;mso-position-horizontal:center;mso-position-horizontal-relative:margin;mso-position-vertical:center;mso-position-vertical-relative:margin" o:allowincell="f" fillcolor="silver" stroked="f">
          <v:fill opacity=".5"/>
          <v:textpath style="font-family:&quot;TH SarabunPSK&quot;;font-size:1pt" string="ตัวอย่างต้นฉบับ"/>
        </v:shape>
      </w:pict>
    </w:r>
    <w:r w:rsidR="004B234E" w:rsidRPr="001972F9">
      <w:t>Thai Society of Agricult</w:t>
    </w:r>
    <w:r w:rsidR="00300B25">
      <w:t>ural Engineering Journal Vol. xx</w:t>
    </w:r>
    <w:r w:rsidR="004B234E" w:rsidRPr="001972F9">
      <w:t xml:space="preserve"> No. </w:t>
    </w:r>
    <w:r w:rsidR="00300B25">
      <w:t>x</w:t>
    </w:r>
    <w:r w:rsidR="004B234E" w:rsidRPr="001972F9">
      <w:t xml:space="preserve"> (</w:t>
    </w:r>
    <w:r w:rsidR="00300B25">
      <w:t>xxxx</w:t>
    </w:r>
    <w:r w:rsidR="004B234E" w:rsidRPr="001972F9">
      <w:t xml:space="preserve">), </w:t>
    </w:r>
    <w:r w:rsidR="00300B25">
      <w:t>x-x</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1B0" w:rsidRPr="001972F9" w:rsidRDefault="00276054" w:rsidP="001972F9">
    <w:pPr>
      <w:pStyle w:val="HeaderOd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5754" o:spid="_x0000_s2070" type="#_x0000_t136" style="position:absolute;left:0;text-align:left;margin-left:0;margin-top:0;width:574.85pt;height:104.5pt;rotation:315;z-index:-251656192;mso-position-horizontal:center;mso-position-horizontal-relative:margin;mso-position-vertical:center;mso-position-vertical-relative:margin" o:allowincell="f" fillcolor="silver" stroked="f">
          <v:fill opacity=".5"/>
          <v:textpath style="font-family:&quot;TH SarabunPSK&quot;;font-size:1pt" string="ตัวอย่างต้นฉบับ"/>
        </v:shape>
      </w:pict>
    </w:r>
    <w:r w:rsidR="005211B0" w:rsidRPr="001972F9">
      <w:rPr>
        <w:szCs w:val="24"/>
        <w:cs/>
      </w:rPr>
      <w:t xml:space="preserve">วารสารสมาคมวิศวกรรมเกษตรแห่งประเทศไทย ปีที่ </w:t>
    </w:r>
    <w:r w:rsidR="005211B0" w:rsidRPr="001972F9">
      <w:t xml:space="preserve">18 </w:t>
    </w:r>
    <w:r w:rsidR="005211B0" w:rsidRPr="001972F9">
      <w:rPr>
        <w:szCs w:val="24"/>
        <w:cs/>
      </w:rPr>
      <w:t xml:space="preserve">ฉบับที่ </w:t>
    </w:r>
    <w:r w:rsidR="005211B0" w:rsidRPr="001972F9">
      <w:t xml:space="preserve">1 (2555), </w:t>
    </w:r>
    <w:r w:rsidR="005211B0" w:rsidRPr="001972F9">
      <w:fldChar w:fldCharType="begin"/>
    </w:r>
    <w:r w:rsidR="005211B0" w:rsidRPr="001972F9">
      <w:instrText xml:space="preserve"> PAGEREF _Ref342902335 \h </w:instrText>
    </w:r>
    <w:r w:rsidR="005211B0" w:rsidRPr="001972F9">
      <w:fldChar w:fldCharType="separate"/>
    </w:r>
    <w:r w:rsidR="00AA2F5B">
      <w:rPr>
        <w:noProof/>
      </w:rPr>
      <w:t>1</w:t>
    </w:r>
    <w:r w:rsidR="005211B0" w:rsidRPr="001972F9">
      <w:fldChar w:fldCharType="end"/>
    </w:r>
    <w:r w:rsidR="005211B0" w:rsidRPr="001972F9">
      <w:t>–</w:t>
    </w:r>
    <w:r w:rsidR="005211B0" w:rsidRPr="001972F9">
      <w:fldChar w:fldCharType="begin"/>
    </w:r>
    <w:r w:rsidR="005211B0" w:rsidRPr="001972F9">
      <w:instrText xml:space="preserve"> PAGEREF _Ref342917971 \h </w:instrText>
    </w:r>
    <w:r w:rsidR="005211B0" w:rsidRPr="001972F9">
      <w:fldChar w:fldCharType="separate"/>
    </w:r>
    <w:r w:rsidR="00AA2F5B">
      <w:rPr>
        <w:noProof/>
      </w:rPr>
      <w:t>6</w:t>
    </w:r>
    <w:r w:rsidR="005211B0" w:rsidRPr="001972F9">
      <w:fldChar w:fldCharType="end"/>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054" w:rsidRDefault="002760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5752" o:spid="_x0000_s2068" type="#_x0000_t136" style="position:absolute;left:0;text-align:left;margin-left:0;margin-top:0;width:574.85pt;height:104.5pt;rotation:315;z-index:-251658240;mso-position-horizontal:center;mso-position-horizontal-relative:margin;mso-position-vertical:center;mso-position-vertical-relative:margin" o:allowincell="f" fillcolor="silver" stroked="f">
          <v:fill opacity=".5"/>
          <v:textpath style="font-family:&quot;TH SarabunPSK&quot;;font-size:1pt" string="ตัวอย่างต้นฉบับ"/>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054" w:rsidRDefault="002760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5756" o:spid="_x0000_s2072" type="#_x0000_t136" style="position:absolute;left:0;text-align:left;margin-left:0;margin-top:0;width:574.85pt;height:104.5pt;rotation:315;z-index:-251654144;mso-position-horizontal:center;mso-position-horizontal-relative:margin;mso-position-vertical:center;mso-position-vertical-relative:margin" o:allowincell="f" fillcolor="silver" stroked="f">
          <v:fill opacity=".5"/>
          <v:textpath style="font-family:&quot;TH SarabunPSK&quot;;font-size:1pt" string="ตัวอย่างต้นฉบับ"/>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4E" w:rsidRPr="00656E4F" w:rsidRDefault="00276054" w:rsidP="00656E4F">
    <w:pPr>
      <w:pStyle w:val="HeaderOd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5757" o:spid="_x0000_s2073" type="#_x0000_t136" style="position:absolute;left:0;text-align:left;margin-left:0;margin-top:0;width:574.85pt;height:104.5pt;rotation:315;z-index:-251653120;mso-position-horizontal:center;mso-position-horizontal-relative:margin;mso-position-vertical:center;mso-position-vertical-relative:margin" o:allowincell="f" fillcolor="silver" stroked="f">
          <v:fill opacity=".5"/>
          <v:textpath style="font-family:&quot;TH SarabunPSK&quot;;font-size:1pt" string="ตัวอย่างต้นฉบับ"/>
        </v:shape>
      </w:pict>
    </w:r>
    <w:r w:rsidR="004B234E" w:rsidRPr="00656E4F">
      <w:rPr>
        <w:cs/>
      </w:rPr>
      <w:t xml:space="preserve">วารสารสมาคมวิศวกรรมเกษตรแห่งประเทศไทย ปีที่ </w:t>
    </w:r>
    <w:r w:rsidR="00300B25">
      <w:t>xx</w:t>
    </w:r>
    <w:r w:rsidR="004B234E" w:rsidRPr="00656E4F">
      <w:t xml:space="preserve"> </w:t>
    </w:r>
    <w:r w:rsidR="004B234E" w:rsidRPr="00656E4F">
      <w:rPr>
        <w:cs/>
      </w:rPr>
      <w:t xml:space="preserve">ฉบับที่ </w:t>
    </w:r>
    <w:r w:rsidR="00300B25">
      <w:t>x</w:t>
    </w:r>
    <w:r w:rsidR="004B234E" w:rsidRPr="00656E4F">
      <w:t xml:space="preserve"> (</w:t>
    </w:r>
    <w:r w:rsidR="00300B25">
      <w:t>xxxx</w:t>
    </w:r>
    <w:r w:rsidR="004B234E" w:rsidRPr="00656E4F">
      <w:t xml:space="preserve">), </w:t>
    </w:r>
    <w:r w:rsidR="00300B25">
      <w:t>x-x</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1B0" w:rsidRDefault="00276054" w:rsidP="00CE636F">
    <w:pPr>
      <w:pStyle w:val="HeaderEven"/>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5755" o:spid="_x0000_s2071" type="#_x0000_t136" style="position:absolute;left:0;text-align:left;margin-left:0;margin-top:0;width:574.85pt;height:104.5pt;rotation:315;z-index:-251655168;mso-position-horizontal:center;mso-position-horizontal-relative:margin;mso-position-vertical:center;mso-position-vertical-relative:margin" o:allowincell="f" fillcolor="silver" stroked="f">
          <v:fill opacity=".5"/>
          <v:textpath style="font-family:&quot;TH SarabunPSK&quot;;font-size:1pt" string="ตัวอย่างต้นฉบับ"/>
        </v:shape>
      </w:pict>
    </w:r>
    <w:r w:rsidR="005211B0" w:rsidRPr="002C70E5">
      <w:t>Journal of</w:t>
    </w:r>
    <w:r w:rsidR="005211B0">
      <w:t xml:space="preserve"> the </w:t>
    </w:r>
    <w:r w:rsidR="005211B0" w:rsidRPr="002C70E5">
      <w:t>T</w:t>
    </w:r>
    <w:r w:rsidR="005211B0">
      <w:t xml:space="preserve">hai </w:t>
    </w:r>
    <w:r w:rsidR="005211B0" w:rsidRPr="002C70E5">
      <w:t>S</w:t>
    </w:r>
    <w:r w:rsidR="005211B0">
      <w:t xml:space="preserve">ociety of </w:t>
    </w:r>
    <w:r w:rsidR="005211B0" w:rsidRPr="002C70E5">
      <w:t>A</w:t>
    </w:r>
    <w:r w:rsidR="005211B0">
      <w:t xml:space="preserve">gricultural </w:t>
    </w:r>
    <w:r w:rsidR="005211B0" w:rsidRPr="002C70E5">
      <w:t>E</w:t>
    </w:r>
    <w:r w:rsidR="005211B0">
      <w:t>ngineering</w:t>
    </w:r>
    <w:r w:rsidR="005211B0" w:rsidRPr="002C70E5">
      <w:t xml:space="preserve"> Vol. 18 No. 1 (2012), </w:t>
    </w:r>
    <w:r w:rsidR="005211B0">
      <w:fldChar w:fldCharType="begin"/>
    </w:r>
    <w:r w:rsidR="005211B0">
      <w:instrText xml:space="preserve"> PAGEREF _Ref342902335 \h </w:instrText>
    </w:r>
    <w:r w:rsidR="005211B0">
      <w:fldChar w:fldCharType="separate"/>
    </w:r>
    <w:r w:rsidR="00AA2F5B">
      <w:rPr>
        <w:noProof/>
      </w:rPr>
      <w:t>1</w:t>
    </w:r>
    <w:r w:rsidR="005211B0">
      <w:fldChar w:fldCharType="end"/>
    </w:r>
    <w:r w:rsidR="005211B0" w:rsidRPr="001F5F7C">
      <w:t>–</w:t>
    </w:r>
    <w:r w:rsidR="005211B0">
      <w:fldChar w:fldCharType="begin"/>
    </w:r>
    <w:r w:rsidR="005211B0">
      <w:instrText xml:space="preserve"> PAGEREF _Ref342917971 \h </w:instrText>
    </w:r>
    <w:r w:rsidR="005211B0">
      <w:fldChar w:fldCharType="separate"/>
    </w:r>
    <w:r w:rsidR="00AA2F5B">
      <w:rPr>
        <w:noProof/>
      </w:rPr>
      <w:t>6</w:t>
    </w:r>
    <w:r w:rsidR="005211B0">
      <w:fldChar w:fldCharType="end"/>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E6C" w:rsidRPr="001972F9" w:rsidRDefault="00276054" w:rsidP="001972F9">
    <w:pPr>
      <w:pStyle w:val="HeaderEven"/>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5759" o:spid="_x0000_s2075" type="#_x0000_t136" style="position:absolute;left:0;text-align:left;margin-left:0;margin-top:0;width:574.85pt;height:104.5pt;rotation:315;z-index:-251651072;mso-position-horizontal:center;mso-position-horizontal-relative:margin;mso-position-vertical:center;mso-position-vertical-relative:margin" o:allowincell="f" fillcolor="silver" stroked="f">
          <v:fill opacity=".5"/>
          <v:textpath style="font-family:&quot;TH SarabunPSK&quot;;font-size:1pt" string="ตัวอย่างต้นฉบับ"/>
        </v:shape>
      </w:pict>
    </w:r>
    <w:r w:rsidR="00292E6C" w:rsidRPr="001972F9">
      <w:t xml:space="preserve">Thai Society of Agricultural Engineering Journal Vol. </w:t>
    </w:r>
    <w:r w:rsidR="00300B25">
      <w:t>xx</w:t>
    </w:r>
    <w:r w:rsidR="00292E6C" w:rsidRPr="001972F9">
      <w:t xml:space="preserve"> No. </w:t>
    </w:r>
    <w:r w:rsidR="00300B25">
      <w:t>x</w:t>
    </w:r>
    <w:r w:rsidR="00292E6C" w:rsidRPr="001972F9">
      <w:t xml:space="preserve"> (</w:t>
    </w:r>
    <w:r w:rsidR="00300B25">
      <w:t>xxxx</w:t>
    </w:r>
    <w:r w:rsidR="00292E6C" w:rsidRPr="001972F9">
      <w:t xml:space="preserve">), </w:t>
    </w:r>
    <w:r w:rsidR="00300B25">
      <w:t>x-x</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2D7" w:rsidRPr="004B234E" w:rsidRDefault="00276054" w:rsidP="004B234E">
    <w:pPr>
      <w:pStyle w:val="HeaderOd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5760" o:spid="_x0000_s2076" type="#_x0000_t136" style="position:absolute;left:0;text-align:left;margin-left:0;margin-top:0;width:574.85pt;height:104.5pt;rotation:315;z-index:-251650048;mso-position-horizontal:center;mso-position-horizontal-relative:margin;mso-position-vertical:center;mso-position-vertical-relative:margin" o:allowincell="f" fillcolor="silver" stroked="f">
          <v:fill opacity=".5"/>
          <v:textpath style="font-family:&quot;TH SarabunPSK&quot;;font-size:1pt" string="ตัวอย่างต้นฉบับ"/>
        </v:shape>
      </w:pict>
    </w:r>
    <w:r w:rsidR="004B234E" w:rsidRPr="00656E4F">
      <w:rPr>
        <w:cs/>
      </w:rPr>
      <w:t xml:space="preserve">วารสารสมาคมวิศวกรรมเกษตรแห่งประเทศไทย ปีที่ </w:t>
    </w:r>
    <w:r w:rsidR="004B234E" w:rsidRPr="00656E4F">
      <w:t xml:space="preserve">18 </w:t>
    </w:r>
    <w:r w:rsidR="004B234E" w:rsidRPr="00656E4F">
      <w:rPr>
        <w:cs/>
      </w:rPr>
      <w:t xml:space="preserve">ฉบับที่ </w:t>
    </w:r>
    <w:r w:rsidR="004B234E" w:rsidRPr="00656E4F">
      <w:t xml:space="preserve">1 (2555), </w:t>
    </w:r>
    <w:r w:rsidR="004B234E">
      <w:fldChar w:fldCharType="begin"/>
    </w:r>
    <w:r w:rsidR="004B234E">
      <w:instrText xml:space="preserve"> PAGEREF _Ref342902335 \h </w:instrText>
    </w:r>
    <w:r w:rsidR="004B234E">
      <w:fldChar w:fldCharType="separate"/>
    </w:r>
    <w:r w:rsidR="00AA2F5B">
      <w:rPr>
        <w:noProof/>
      </w:rPr>
      <w:t>1</w:t>
    </w:r>
    <w:r w:rsidR="004B234E">
      <w:fldChar w:fldCharType="end"/>
    </w:r>
    <w:r w:rsidR="004B234E" w:rsidRPr="001F5F7C">
      <w:t>–</w:t>
    </w:r>
    <w:r w:rsidR="004B234E">
      <w:fldChar w:fldCharType="begin"/>
    </w:r>
    <w:r w:rsidR="004B234E">
      <w:instrText xml:space="preserve"> PAGEREF _Ref342917971 \h </w:instrText>
    </w:r>
    <w:r w:rsidR="004B234E">
      <w:fldChar w:fldCharType="separate"/>
    </w:r>
    <w:r w:rsidR="00AA2F5B">
      <w:rPr>
        <w:noProof/>
      </w:rPr>
      <w:t>6</w:t>
    </w:r>
    <w:r w:rsidR="004B234E">
      <w:fldChar w:fldCharType="end"/>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054" w:rsidRDefault="002760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5758" o:spid="_x0000_s2074" type="#_x0000_t136" style="position:absolute;left:0;text-align:left;margin-left:0;margin-top:0;width:574.85pt;height:104.5pt;rotation:315;z-index:-251652096;mso-position-horizontal:center;mso-position-horizontal-relative:margin;mso-position-vertical:center;mso-position-vertical-relative:margin" o:allowincell="f" fillcolor="silver" stroked="f">
          <v:fill opacity=".5"/>
          <v:textpath style="font-family:&quot;TH SarabunPSK&quot;;font-size:1pt" string="ตัวอย่างต้นฉบับ"/>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1B0" w:rsidRPr="001972F9" w:rsidRDefault="00276054" w:rsidP="00F22ECC">
    <w:pPr>
      <w:pStyle w:val="HeaderOd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5745" o:spid="_x0000_s2061" type="#_x0000_t136" style="position:absolute;left:0;text-align:left;margin-left:0;margin-top:0;width:574.85pt;height:104.5pt;rotation:315;z-index:-251665408;mso-position-horizontal:center;mso-position-horizontal-relative:margin;mso-position-vertical:center;mso-position-vertical-relative:margin" o:allowincell="f" fillcolor="silver" stroked="f">
          <v:fill opacity=".5"/>
          <v:textpath style="font-family:&quot;TH SarabunPSK&quot;;font-size:1pt" string="ตัวอย่างต้นฉบับ"/>
        </v:shape>
      </w:pict>
    </w:r>
    <w:r w:rsidR="005211B0" w:rsidRPr="001972F9">
      <w:rPr>
        <w:cs/>
      </w:rPr>
      <w:t>วารสารสมาคม</w:t>
    </w:r>
    <w:r w:rsidR="005211B0" w:rsidRPr="00F22ECC">
      <w:rPr>
        <w:cs/>
      </w:rPr>
      <w:t>วิศวกรรม</w:t>
    </w:r>
    <w:r w:rsidR="005211B0" w:rsidRPr="001972F9">
      <w:rPr>
        <w:cs/>
      </w:rPr>
      <w:t xml:space="preserve">เกษตรแห่งประเทศไทย ปีที่ </w:t>
    </w:r>
    <w:r w:rsidR="00300B25">
      <w:t>xx</w:t>
    </w:r>
    <w:r w:rsidR="005211B0" w:rsidRPr="001972F9">
      <w:t xml:space="preserve"> </w:t>
    </w:r>
    <w:r w:rsidR="005211B0" w:rsidRPr="001972F9">
      <w:rPr>
        <w:cs/>
      </w:rPr>
      <w:t xml:space="preserve">ฉบับที่ </w:t>
    </w:r>
    <w:r w:rsidR="00300B25">
      <w:t>x</w:t>
    </w:r>
    <w:r w:rsidR="005211B0" w:rsidRPr="001972F9">
      <w:t xml:space="preserve"> (</w:t>
    </w:r>
    <w:r w:rsidR="00300B25">
      <w:t>xxxx</w:t>
    </w:r>
    <w:r w:rsidR="005211B0" w:rsidRPr="001972F9">
      <w:t xml:space="preserve">), </w:t>
    </w:r>
    <w:r w:rsidR="00300B25">
      <w:t>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054" w:rsidRDefault="002760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5743" o:spid="_x0000_s2059" type="#_x0000_t136" style="position:absolute;left:0;text-align:left;margin-left:0;margin-top:0;width:574.85pt;height:104.5pt;rotation:315;z-index:-251667456;mso-position-horizontal:center;mso-position-horizontal-relative:margin;mso-position-vertical:center;mso-position-vertical-relative:margin" o:allowincell="f" fillcolor="silver" stroked="f">
          <v:fill opacity=".5"/>
          <v:textpath style="font-family:&quot;TH SarabunPSK&quot;;font-size:1pt" string="ตัวอย่างต้นฉบับ"/>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1B0" w:rsidRPr="001972F9" w:rsidRDefault="00276054" w:rsidP="001972F9">
    <w:pPr>
      <w:pStyle w:val="HeaderEven"/>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5747" o:spid="_x0000_s2063" type="#_x0000_t136" style="position:absolute;left:0;text-align:left;margin-left:0;margin-top:0;width:574.85pt;height:104.5pt;rotation:315;z-index:-251663360;mso-position-horizontal:center;mso-position-horizontal-relative:margin;mso-position-vertical:center;mso-position-vertical-relative:margin" o:allowincell="f" fillcolor="silver" stroked="f">
          <v:fill opacity=".5"/>
          <v:textpath style="font-family:&quot;TH SarabunPSK&quot;;font-size:1pt" string="ตัวอย่างต้นฉบับ"/>
        </v:shape>
      </w:pict>
    </w:r>
    <w:r w:rsidR="005211B0" w:rsidRPr="001972F9">
      <w:t>Thai Society of Agricultural Engineering</w:t>
    </w:r>
    <w:r w:rsidR="004B234E" w:rsidRPr="001972F9">
      <w:t xml:space="preserve"> Journal</w:t>
    </w:r>
    <w:r w:rsidR="00300B25">
      <w:t xml:space="preserve"> Vol. xx No. x (xxxx</w:t>
    </w:r>
    <w:r w:rsidR="005211B0" w:rsidRPr="001972F9">
      <w:t xml:space="preserve">), </w:t>
    </w:r>
    <w:r w:rsidR="00300B25">
      <w:t>x-x</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B25" w:rsidRPr="001972F9" w:rsidRDefault="00276054" w:rsidP="00F22ECC">
    <w:pPr>
      <w:pStyle w:val="HeaderOd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5748" o:spid="_x0000_s2064" type="#_x0000_t136" style="position:absolute;left:0;text-align:left;margin-left:0;margin-top:0;width:574.85pt;height:104.5pt;rotation:315;z-index:-251662336;mso-position-horizontal:center;mso-position-horizontal-relative:margin;mso-position-vertical:center;mso-position-vertical-relative:margin" o:allowincell="f" fillcolor="silver" stroked="f">
          <v:fill opacity=".5"/>
          <v:textpath style="font-family:&quot;TH SarabunPSK&quot;;font-size:1pt" string="ตัวอย่างต้นฉบับ"/>
        </v:shape>
      </w:pict>
    </w:r>
    <w:r w:rsidR="00300B25" w:rsidRPr="001972F9">
      <w:rPr>
        <w:cs/>
      </w:rPr>
      <w:t xml:space="preserve">วารสารสมาคมวิศวกรรมเกษตรแห่งประเทศไทย ปีที่ </w:t>
    </w:r>
    <w:r w:rsidR="00300B25">
      <w:t>xx</w:t>
    </w:r>
    <w:r w:rsidR="00300B25" w:rsidRPr="001972F9">
      <w:t xml:space="preserve"> </w:t>
    </w:r>
    <w:r w:rsidR="00300B25" w:rsidRPr="001972F9">
      <w:rPr>
        <w:cs/>
      </w:rPr>
      <w:t xml:space="preserve">ฉบับที่ </w:t>
    </w:r>
    <w:r w:rsidR="00300B25">
      <w:t>x</w:t>
    </w:r>
    <w:r w:rsidR="00300B25" w:rsidRPr="001972F9">
      <w:t xml:space="preserve"> (</w:t>
    </w:r>
    <w:r w:rsidR="00300B25">
      <w:t>xxxx</w:t>
    </w:r>
    <w:r w:rsidR="00300B25" w:rsidRPr="001972F9">
      <w:t xml:space="preserve">), </w:t>
    </w:r>
    <w:r w:rsidR="00300B25">
      <w:t>x-x</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054" w:rsidRDefault="002760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5746" o:spid="_x0000_s2062" type="#_x0000_t136" style="position:absolute;left:0;text-align:left;margin-left:0;margin-top:0;width:574.85pt;height:104.5pt;rotation:315;z-index:-251664384;mso-position-horizontal:center;mso-position-horizontal-relative:margin;mso-position-vertical:center;mso-position-vertical-relative:margin" o:allowincell="f" fillcolor="silver" stroked="f">
          <v:fill opacity=".5"/>
          <v:textpath style="font-family:&quot;TH SarabunPSK&quot;;font-size:1pt" string="ตัวอย่างต้นฉบับ"/>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054" w:rsidRDefault="002760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5750" o:spid="_x0000_s2066" type="#_x0000_t136" style="position:absolute;left:0;text-align:left;margin-left:0;margin-top:0;width:574.85pt;height:104.5pt;rotation:315;z-index:-251660288;mso-position-horizontal:center;mso-position-horizontal-relative:margin;mso-position-vertical:center;mso-position-vertical-relative:margin" o:allowincell="f" fillcolor="silver" stroked="f">
          <v:fill opacity=".5"/>
          <v:textpath style="font-family:&quot;TH SarabunPSK&quot;;font-size:1pt" string="ตัวอย่างต้นฉบับ"/>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054" w:rsidRDefault="002760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5751" o:spid="_x0000_s2067" type="#_x0000_t136" style="position:absolute;left:0;text-align:left;margin-left:0;margin-top:0;width:574.85pt;height:104.5pt;rotation:315;z-index:-251659264;mso-position-horizontal:center;mso-position-horizontal-relative:margin;mso-position-vertical:center;mso-position-vertical-relative:margin" o:allowincell="f" fillcolor="silver" stroked="f">
          <v:fill opacity=".5"/>
          <v:textpath style="font-family:&quot;TH SarabunPSK&quot;;font-size:1pt" string="ตัวอย่างต้นฉบับ"/>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4E" w:rsidRPr="001972F9" w:rsidRDefault="00276054" w:rsidP="001972F9">
    <w:pPr>
      <w:pStyle w:val="HeaderOd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5749" o:spid="_x0000_s2065" type="#_x0000_t136" style="position:absolute;left:0;text-align:left;margin-left:0;margin-top:0;width:574.85pt;height:104.5pt;rotation:315;z-index:-251661312;mso-position-horizontal:center;mso-position-horizontal-relative:margin;mso-position-vertical:center;mso-position-vertical-relative:margin" o:allowincell="f" fillcolor="silver" stroked="f">
          <v:fill opacity=".5"/>
          <v:textpath style="font-family:&quot;TH SarabunPSK&quot;;font-size:1pt" string="ตัวอย่างต้นฉบับ"/>
        </v:shape>
      </w:pict>
    </w:r>
    <w:r w:rsidR="004B234E" w:rsidRPr="001972F9">
      <w:rPr>
        <w:szCs w:val="24"/>
        <w:cs/>
      </w:rPr>
      <w:t xml:space="preserve">วารสารสมาคมวิศวกรรมเกษตรแห่งประเทศไทย ปีที่ </w:t>
    </w:r>
    <w:r w:rsidR="004B234E" w:rsidRPr="001972F9">
      <w:t xml:space="preserve">18 </w:t>
    </w:r>
    <w:r w:rsidR="004B234E" w:rsidRPr="001972F9">
      <w:rPr>
        <w:szCs w:val="24"/>
        <w:cs/>
      </w:rPr>
      <w:t xml:space="preserve">ฉบับที่ </w:t>
    </w:r>
    <w:r w:rsidR="004B234E" w:rsidRPr="001972F9">
      <w:t xml:space="preserve">1 (2555), </w:t>
    </w:r>
    <w:r w:rsidR="004B234E" w:rsidRPr="001972F9">
      <w:fldChar w:fldCharType="begin"/>
    </w:r>
    <w:r w:rsidR="004B234E" w:rsidRPr="001972F9">
      <w:instrText xml:space="preserve"> PAGEREF _Ref342902335 \h </w:instrText>
    </w:r>
    <w:r w:rsidR="004B234E" w:rsidRPr="001972F9">
      <w:fldChar w:fldCharType="separate"/>
    </w:r>
    <w:r w:rsidR="00AA2F5B">
      <w:rPr>
        <w:noProof/>
      </w:rPr>
      <w:t>1</w:t>
    </w:r>
    <w:r w:rsidR="004B234E" w:rsidRPr="001972F9">
      <w:fldChar w:fldCharType="end"/>
    </w:r>
    <w:r w:rsidR="004B234E" w:rsidRPr="001972F9">
      <w:t>–</w:t>
    </w:r>
    <w:r w:rsidR="004B234E" w:rsidRPr="001972F9">
      <w:fldChar w:fldCharType="begin"/>
    </w:r>
    <w:r w:rsidR="004B234E" w:rsidRPr="001972F9">
      <w:instrText xml:space="preserve"> PAGEREF _Ref342917971 \h </w:instrText>
    </w:r>
    <w:r w:rsidR="004B234E" w:rsidRPr="001972F9">
      <w:fldChar w:fldCharType="separate"/>
    </w:r>
    <w:r w:rsidR="00AA2F5B">
      <w:rPr>
        <w:noProof/>
      </w:rPr>
      <w:t>6</w:t>
    </w:r>
    <w:r w:rsidR="004B234E" w:rsidRPr="001972F9">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A20CC"/>
    <w:multiLevelType w:val="hybridMultilevel"/>
    <w:tmpl w:val="9C6A1894"/>
    <w:lvl w:ilvl="0" w:tplc="50E274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5D75CF"/>
    <w:multiLevelType w:val="multilevel"/>
    <w:tmpl w:val="072454BA"/>
    <w:lvl w:ilvl="0">
      <w:start w:val="1"/>
      <w:numFmt w:val="decimal"/>
      <w:pStyle w:val="NumberedList"/>
      <w:lvlText w:val="%1)"/>
      <w:lvlJc w:val="left"/>
      <w:pPr>
        <w:tabs>
          <w:tab w:val="num" w:pos="576"/>
        </w:tabs>
        <w:ind w:left="0" w:firstLine="288"/>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effect w:val="none"/>
        <w:vertAlign w:val="baseline"/>
        <w:em w:val="none"/>
        <w:lang/>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
    <w:nsid w:val="4D061C96"/>
    <w:multiLevelType w:val="multilevel"/>
    <w:tmpl w:val="7E70FCFE"/>
    <w:lvl w:ilvl="0">
      <w:start w:val="1"/>
      <w:numFmt w:val="decimal"/>
      <w:pStyle w:val="Heading2"/>
      <w:lvlText w:val="%1"/>
      <w:lvlJc w:val="left"/>
      <w:pPr>
        <w:ind w:left="284" w:hanging="284"/>
      </w:pPr>
      <w:rPr>
        <w:rFonts w:ascii="TH SarabunPSK" w:hAnsi="TH SarabunPSK" w:cs="TH SarabunPSK" w:hint="default"/>
        <w:b/>
        <w:bCs/>
        <w:i w:val="0"/>
        <w:iCs w:val="0"/>
        <w:caps w:val="0"/>
        <w:smallCaps w:val="0"/>
        <w:strike w:val="0"/>
        <w:dstrike w:val="0"/>
        <w:outline w:val="0"/>
        <w:shadow w:val="0"/>
        <w:emboss w:val="0"/>
        <w:imprint w:val="0"/>
        <w:noProof w:val="0"/>
        <w:snapToGrid w:val="0"/>
        <w:vanish w:val="0"/>
        <w:color w:val="000000"/>
        <w:spacing w:val="0"/>
        <w:w w:val="0"/>
        <w:kern w:val="0"/>
        <w:position w:val="0"/>
        <w:sz w:val="26"/>
        <w:szCs w:val="26"/>
        <w:u w:val="none"/>
        <w:effect w:val="none"/>
        <w:vertAlign w:val="baseline"/>
        <w:em w:val="none"/>
        <w:lang/>
      </w:rPr>
    </w:lvl>
    <w:lvl w:ilvl="1">
      <w:start w:val="1"/>
      <w:numFmt w:val="decimal"/>
      <w:pStyle w:val="Heading3"/>
      <w:isLgl/>
      <w:lvlText w:val="%1.%2"/>
      <w:lvlJc w:val="left"/>
      <w:pPr>
        <w:ind w:left="425" w:hanging="425"/>
      </w:pPr>
      <w:rPr>
        <w:rFonts w:ascii="TH SarabunPSK" w:hAnsi="TH SarabunPSK" w:cs="TH SarabunPSK" w:hint="default"/>
        <w:b w:val="0"/>
        <w:bCs w:val="0"/>
        <w:i/>
        <w:iCs/>
        <w:caps w:val="0"/>
        <w:strike w:val="0"/>
        <w:dstrike w:val="0"/>
        <w:outline w:val="0"/>
        <w:shadow w:val="0"/>
        <w:emboss w:val="0"/>
        <w:imprint w:val="0"/>
        <w:vanish w:val="0"/>
        <w:sz w:val="26"/>
        <w:szCs w:val="26"/>
        <w:vertAlign w:val="baseline"/>
      </w:rPr>
    </w:lvl>
    <w:lvl w:ilvl="2">
      <w:start w:val="1"/>
      <w:numFmt w:val="decimal"/>
      <w:pStyle w:val="Heading4"/>
      <w:isLgl/>
      <w:lvlText w:val="%1.%2.%3"/>
      <w:lvlJc w:val="left"/>
      <w:pPr>
        <w:ind w:left="567" w:hanging="567"/>
      </w:pPr>
      <w:rPr>
        <w:rFonts w:ascii="TH SarabunPSK" w:hAnsi="TH SarabunPSK" w:cs="TH SarabunPSK" w:hint="default"/>
        <w:b/>
        <w:bCs/>
        <w:i/>
        <w:iCs/>
        <w:caps w:val="0"/>
        <w:strike w:val="0"/>
        <w:dstrike w:val="0"/>
        <w:outline w:val="0"/>
        <w:shadow w:val="0"/>
        <w:emboss w:val="0"/>
        <w:imprint w:val="0"/>
        <w:vanish w:val="0"/>
        <w:sz w:val="26"/>
        <w:szCs w:val="26"/>
        <w:u w:val="none"/>
        <w:vertAlign w:val="baseline"/>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
    <w:nsid w:val="7CE125B0"/>
    <w:multiLevelType w:val="multilevel"/>
    <w:tmpl w:val="03E02BEC"/>
    <w:styleLink w:val="Style1"/>
    <w:lvl w:ilvl="0">
      <w:start w:val="1"/>
      <w:numFmt w:val="decimal"/>
      <w:lvlText w:val="%1"/>
      <w:lvlJc w:val="left"/>
      <w:pPr>
        <w:ind w:left="360" w:hanging="360"/>
      </w:pPr>
      <w:rPr>
        <w:rFonts w:ascii="TH SarabunPSK" w:hAnsi="TH SarabunPSK" w:cs="TH SarabunPSK" w:hint="default"/>
        <w:b/>
        <w:bCs/>
        <w:i w:val="0"/>
        <w:iCs w:val="0"/>
        <w:sz w:val="24"/>
        <w:szCs w:val="24"/>
      </w:rPr>
    </w:lvl>
    <w:lvl w:ilvl="1">
      <w:start w:val="1"/>
      <w:numFmt w:val="decimal"/>
      <w:isLgl/>
      <w:lvlText w:val="%1.%2"/>
      <w:lvlJc w:val="left"/>
      <w:pPr>
        <w:ind w:left="360" w:hanging="360"/>
      </w:pPr>
      <w:rPr>
        <w:rFonts w:ascii="TH SarabunPSK" w:eastAsia="TH SarabunPSK" w:hAnsi="TH SarabunPSK" w:cs="TH SarabunPSK" w:hint="default"/>
        <w:b/>
        <w:i/>
        <w:iCs/>
        <w:sz w:val="24"/>
        <w:szCs w:val="24"/>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720" w:hanging="720"/>
      </w:pPr>
      <w:rPr>
        <w:rFonts w:hint="default"/>
        <w:b/>
        <w:i w:val="0"/>
      </w:rPr>
    </w:lvl>
    <w:lvl w:ilvl="4">
      <w:start w:val="1"/>
      <w:numFmt w:val="decimal"/>
      <w:isLgl/>
      <w:lvlText w:val="%1.%2.%3.%4.%5"/>
      <w:lvlJc w:val="left"/>
      <w:pPr>
        <w:ind w:left="1080" w:hanging="1080"/>
      </w:pPr>
      <w:rPr>
        <w:rFonts w:hint="default"/>
        <w:b/>
        <w:i w:val="0"/>
      </w:rPr>
    </w:lvl>
    <w:lvl w:ilvl="5">
      <w:start w:val="1"/>
      <w:numFmt w:val="decimal"/>
      <w:isLgl/>
      <w:lvlText w:val="%1.%2.%3.%4.%5.%6"/>
      <w:lvlJc w:val="left"/>
      <w:pPr>
        <w:ind w:left="1080" w:hanging="1080"/>
      </w:pPr>
      <w:rPr>
        <w:rFonts w:hint="default"/>
        <w:b/>
        <w:i w:val="0"/>
      </w:rPr>
    </w:lvl>
    <w:lvl w:ilvl="6">
      <w:start w:val="1"/>
      <w:numFmt w:val="decimal"/>
      <w:isLgl/>
      <w:lvlText w:val="%1.%2.%3.%4.%5.%6.%7"/>
      <w:lvlJc w:val="left"/>
      <w:pPr>
        <w:ind w:left="1080" w:hanging="1080"/>
      </w:pPr>
      <w:rPr>
        <w:rFonts w:hint="default"/>
        <w:b/>
        <w:i w:val="0"/>
      </w:rPr>
    </w:lvl>
    <w:lvl w:ilvl="7">
      <w:start w:val="1"/>
      <w:numFmt w:val="decimal"/>
      <w:isLgl/>
      <w:lvlText w:val="%1.%2.%3.%4.%5.%6.%7.%8"/>
      <w:lvlJc w:val="left"/>
      <w:pPr>
        <w:ind w:left="1440" w:hanging="1440"/>
      </w:pPr>
      <w:rPr>
        <w:rFonts w:hint="default"/>
        <w:b/>
        <w:i w:val="0"/>
      </w:rPr>
    </w:lvl>
    <w:lvl w:ilvl="8">
      <w:start w:val="1"/>
      <w:numFmt w:val="decimal"/>
      <w:isLgl/>
      <w:lvlText w:val="%1.%2.%3.%4.%5.%6.%7.%8.%9"/>
      <w:lvlJc w:val="left"/>
      <w:pPr>
        <w:ind w:left="1440" w:hanging="1440"/>
      </w:pPr>
      <w:rPr>
        <w:rFonts w:hint="default"/>
        <w:b/>
        <w:i w:val="0"/>
      </w:rPr>
    </w:lvl>
  </w:abstractNum>
  <w:num w:numId="1">
    <w:abstractNumId w:val="0"/>
  </w:num>
  <w:num w:numId="2">
    <w:abstractNumId w:val="1"/>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3"/>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hideSpellingErrors/>
  <w:attachedTemplate r:id="rId1"/>
  <w:defaultTabStop w:val="720"/>
  <w:evenAndOddHeaders/>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applyBreakingRules/>
    <w:useFELayout/>
  </w:compat>
  <w:docVars>
    <w:docVar w:name="EN.InstantFormat" w:val="&lt;ENInstantFormat&gt;&lt;Enabled&gt;1&lt;/Enabled&gt;&lt;ScanUnformatted&gt;1&lt;/ScanUnformatted&gt;&lt;ScanChanges&gt;1&lt;/ScanChanges&gt;&lt;/ENInstantFormat&gt;"/>
    <w:docVar w:name="EN.Layout" w:val="&lt;ENLayout&gt;&lt;Style&gt;Journal of Stored Products Research&lt;/Style&gt;&lt;LeftDelim&gt;{&lt;/LeftDelim&gt;&lt;RightDelim&gt;}&lt;/RightDelim&gt;&lt;FontName&gt;Browallia New&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A775FC"/>
    <w:rsid w:val="00000FC7"/>
    <w:rsid w:val="000109A9"/>
    <w:rsid w:val="00012FFE"/>
    <w:rsid w:val="00013AA0"/>
    <w:rsid w:val="0001408C"/>
    <w:rsid w:val="0001512C"/>
    <w:rsid w:val="00026611"/>
    <w:rsid w:val="00032091"/>
    <w:rsid w:val="000332EC"/>
    <w:rsid w:val="00033F3F"/>
    <w:rsid w:val="0004324A"/>
    <w:rsid w:val="00045A12"/>
    <w:rsid w:val="00045FE1"/>
    <w:rsid w:val="00046490"/>
    <w:rsid w:val="000474BB"/>
    <w:rsid w:val="00047BCA"/>
    <w:rsid w:val="00050DC4"/>
    <w:rsid w:val="00054C24"/>
    <w:rsid w:val="00055930"/>
    <w:rsid w:val="000561B4"/>
    <w:rsid w:val="00057419"/>
    <w:rsid w:val="00060031"/>
    <w:rsid w:val="00060B2B"/>
    <w:rsid w:val="000674BD"/>
    <w:rsid w:val="00067A5F"/>
    <w:rsid w:val="00071A5C"/>
    <w:rsid w:val="00074F7E"/>
    <w:rsid w:val="000850CB"/>
    <w:rsid w:val="00085507"/>
    <w:rsid w:val="00085C01"/>
    <w:rsid w:val="000911C5"/>
    <w:rsid w:val="00091DA9"/>
    <w:rsid w:val="000927D1"/>
    <w:rsid w:val="000A03C3"/>
    <w:rsid w:val="000A1FF8"/>
    <w:rsid w:val="000A2BC8"/>
    <w:rsid w:val="000A5AD7"/>
    <w:rsid w:val="000A74AF"/>
    <w:rsid w:val="000B2A1E"/>
    <w:rsid w:val="000B38CD"/>
    <w:rsid w:val="000B6D19"/>
    <w:rsid w:val="000C2DBE"/>
    <w:rsid w:val="000C539F"/>
    <w:rsid w:val="000D045B"/>
    <w:rsid w:val="000D2F1E"/>
    <w:rsid w:val="000D4786"/>
    <w:rsid w:val="000D6B24"/>
    <w:rsid w:val="000D774E"/>
    <w:rsid w:val="000E06FE"/>
    <w:rsid w:val="000E7946"/>
    <w:rsid w:val="000F068F"/>
    <w:rsid w:val="000F0D29"/>
    <w:rsid w:val="000F5C91"/>
    <w:rsid w:val="000F754A"/>
    <w:rsid w:val="001020AD"/>
    <w:rsid w:val="00102E86"/>
    <w:rsid w:val="0010591A"/>
    <w:rsid w:val="00110DDD"/>
    <w:rsid w:val="00115206"/>
    <w:rsid w:val="00125E34"/>
    <w:rsid w:val="001272FE"/>
    <w:rsid w:val="00132294"/>
    <w:rsid w:val="00133166"/>
    <w:rsid w:val="001354F2"/>
    <w:rsid w:val="001361E8"/>
    <w:rsid w:val="00136515"/>
    <w:rsid w:val="00137D5F"/>
    <w:rsid w:val="001427E3"/>
    <w:rsid w:val="001439C7"/>
    <w:rsid w:val="00143B76"/>
    <w:rsid w:val="0014622D"/>
    <w:rsid w:val="00151340"/>
    <w:rsid w:val="00152956"/>
    <w:rsid w:val="00152974"/>
    <w:rsid w:val="00153C9C"/>
    <w:rsid w:val="00154665"/>
    <w:rsid w:val="00155A50"/>
    <w:rsid w:val="00161FE6"/>
    <w:rsid w:val="00162BE1"/>
    <w:rsid w:val="001634C2"/>
    <w:rsid w:val="001635AA"/>
    <w:rsid w:val="00164C1B"/>
    <w:rsid w:val="001651DD"/>
    <w:rsid w:val="00167902"/>
    <w:rsid w:val="001777C5"/>
    <w:rsid w:val="0017781F"/>
    <w:rsid w:val="00182924"/>
    <w:rsid w:val="0018453C"/>
    <w:rsid w:val="0018586B"/>
    <w:rsid w:val="001860A9"/>
    <w:rsid w:val="00186263"/>
    <w:rsid w:val="001972F9"/>
    <w:rsid w:val="00197AB8"/>
    <w:rsid w:val="001A500B"/>
    <w:rsid w:val="001A7B75"/>
    <w:rsid w:val="001B26E0"/>
    <w:rsid w:val="001B5937"/>
    <w:rsid w:val="001C398C"/>
    <w:rsid w:val="001D17C7"/>
    <w:rsid w:val="001D1EAC"/>
    <w:rsid w:val="001D3358"/>
    <w:rsid w:val="001D4598"/>
    <w:rsid w:val="001D58AB"/>
    <w:rsid w:val="001E020F"/>
    <w:rsid w:val="001E2176"/>
    <w:rsid w:val="001E2281"/>
    <w:rsid w:val="001E229F"/>
    <w:rsid w:val="001F3941"/>
    <w:rsid w:val="001F3BB5"/>
    <w:rsid w:val="001F3EB7"/>
    <w:rsid w:val="001F49A7"/>
    <w:rsid w:val="001F5F7C"/>
    <w:rsid w:val="00200040"/>
    <w:rsid w:val="00203904"/>
    <w:rsid w:val="0020528D"/>
    <w:rsid w:val="0020669A"/>
    <w:rsid w:val="00211326"/>
    <w:rsid w:val="002124A1"/>
    <w:rsid w:val="00213266"/>
    <w:rsid w:val="0021345C"/>
    <w:rsid w:val="0021401A"/>
    <w:rsid w:val="00215ECD"/>
    <w:rsid w:val="002208D5"/>
    <w:rsid w:val="002216A7"/>
    <w:rsid w:val="0022201E"/>
    <w:rsid w:val="002228F9"/>
    <w:rsid w:val="00222AE6"/>
    <w:rsid w:val="002230E2"/>
    <w:rsid w:val="0022425F"/>
    <w:rsid w:val="00224AE6"/>
    <w:rsid w:val="00227FE9"/>
    <w:rsid w:val="0023390D"/>
    <w:rsid w:val="002365EC"/>
    <w:rsid w:val="0023770D"/>
    <w:rsid w:val="00243D34"/>
    <w:rsid w:val="00244687"/>
    <w:rsid w:val="0024534F"/>
    <w:rsid w:val="0024640C"/>
    <w:rsid w:val="00246739"/>
    <w:rsid w:val="00247E97"/>
    <w:rsid w:val="00250ADC"/>
    <w:rsid w:val="00252E08"/>
    <w:rsid w:val="00260492"/>
    <w:rsid w:val="00261B4C"/>
    <w:rsid w:val="002658BC"/>
    <w:rsid w:val="002667F9"/>
    <w:rsid w:val="002678BD"/>
    <w:rsid w:val="00271DD9"/>
    <w:rsid w:val="0027266B"/>
    <w:rsid w:val="00273010"/>
    <w:rsid w:val="002758D2"/>
    <w:rsid w:val="00275D3A"/>
    <w:rsid w:val="00276054"/>
    <w:rsid w:val="00276608"/>
    <w:rsid w:val="00277C87"/>
    <w:rsid w:val="00277FA9"/>
    <w:rsid w:val="00280EAE"/>
    <w:rsid w:val="002922EA"/>
    <w:rsid w:val="00292E6C"/>
    <w:rsid w:val="002951FB"/>
    <w:rsid w:val="00295F01"/>
    <w:rsid w:val="0029651E"/>
    <w:rsid w:val="00297549"/>
    <w:rsid w:val="002A033F"/>
    <w:rsid w:val="002A2B98"/>
    <w:rsid w:val="002A697A"/>
    <w:rsid w:val="002A767A"/>
    <w:rsid w:val="002A780F"/>
    <w:rsid w:val="002B0614"/>
    <w:rsid w:val="002B1120"/>
    <w:rsid w:val="002B72BC"/>
    <w:rsid w:val="002C0437"/>
    <w:rsid w:val="002C062A"/>
    <w:rsid w:val="002C15DB"/>
    <w:rsid w:val="002C5CD5"/>
    <w:rsid w:val="002C695E"/>
    <w:rsid w:val="002C70E5"/>
    <w:rsid w:val="002D1964"/>
    <w:rsid w:val="002D666B"/>
    <w:rsid w:val="002E249B"/>
    <w:rsid w:val="002E295E"/>
    <w:rsid w:val="002E2A22"/>
    <w:rsid w:val="002E71BB"/>
    <w:rsid w:val="002F01BC"/>
    <w:rsid w:val="002F4F38"/>
    <w:rsid w:val="002F525A"/>
    <w:rsid w:val="002F5783"/>
    <w:rsid w:val="002F5AC3"/>
    <w:rsid w:val="002F7E6A"/>
    <w:rsid w:val="00300B25"/>
    <w:rsid w:val="00302A0E"/>
    <w:rsid w:val="0030347A"/>
    <w:rsid w:val="003046E6"/>
    <w:rsid w:val="0030588A"/>
    <w:rsid w:val="00306CAB"/>
    <w:rsid w:val="00307E28"/>
    <w:rsid w:val="0031443C"/>
    <w:rsid w:val="00314695"/>
    <w:rsid w:val="00314D98"/>
    <w:rsid w:val="00315B57"/>
    <w:rsid w:val="00320BBD"/>
    <w:rsid w:val="00321B49"/>
    <w:rsid w:val="0032238C"/>
    <w:rsid w:val="00324F7C"/>
    <w:rsid w:val="00327682"/>
    <w:rsid w:val="0033042B"/>
    <w:rsid w:val="00343722"/>
    <w:rsid w:val="0034429C"/>
    <w:rsid w:val="00344639"/>
    <w:rsid w:val="00350313"/>
    <w:rsid w:val="003574E5"/>
    <w:rsid w:val="003635EB"/>
    <w:rsid w:val="00371590"/>
    <w:rsid w:val="003727DC"/>
    <w:rsid w:val="00372888"/>
    <w:rsid w:val="00374339"/>
    <w:rsid w:val="00380750"/>
    <w:rsid w:val="0038539D"/>
    <w:rsid w:val="00385A48"/>
    <w:rsid w:val="00387817"/>
    <w:rsid w:val="00387ADB"/>
    <w:rsid w:val="0039045F"/>
    <w:rsid w:val="0039355B"/>
    <w:rsid w:val="003941A0"/>
    <w:rsid w:val="003A0274"/>
    <w:rsid w:val="003A6954"/>
    <w:rsid w:val="003A6E9D"/>
    <w:rsid w:val="003B0923"/>
    <w:rsid w:val="003B3BA7"/>
    <w:rsid w:val="003B590F"/>
    <w:rsid w:val="003C0C2F"/>
    <w:rsid w:val="003C32E9"/>
    <w:rsid w:val="003C7CB1"/>
    <w:rsid w:val="003D3018"/>
    <w:rsid w:val="003D6282"/>
    <w:rsid w:val="003D7398"/>
    <w:rsid w:val="003D750C"/>
    <w:rsid w:val="003D7CBF"/>
    <w:rsid w:val="003E0A4B"/>
    <w:rsid w:val="003E27DD"/>
    <w:rsid w:val="003E3F7B"/>
    <w:rsid w:val="003E5261"/>
    <w:rsid w:val="003E5591"/>
    <w:rsid w:val="003E5778"/>
    <w:rsid w:val="003E7FF6"/>
    <w:rsid w:val="003F0F55"/>
    <w:rsid w:val="003F41EC"/>
    <w:rsid w:val="003F47C8"/>
    <w:rsid w:val="003F6588"/>
    <w:rsid w:val="003F7B0F"/>
    <w:rsid w:val="00402757"/>
    <w:rsid w:val="0040302D"/>
    <w:rsid w:val="004057D8"/>
    <w:rsid w:val="004074E4"/>
    <w:rsid w:val="0041031C"/>
    <w:rsid w:val="00411768"/>
    <w:rsid w:val="00413C41"/>
    <w:rsid w:val="00413D13"/>
    <w:rsid w:val="00414499"/>
    <w:rsid w:val="00416617"/>
    <w:rsid w:val="0041724E"/>
    <w:rsid w:val="00417CF5"/>
    <w:rsid w:val="00417D74"/>
    <w:rsid w:val="004202C6"/>
    <w:rsid w:val="00421CC2"/>
    <w:rsid w:val="00422AB7"/>
    <w:rsid w:val="00426E3C"/>
    <w:rsid w:val="004270BF"/>
    <w:rsid w:val="00427FE4"/>
    <w:rsid w:val="00431169"/>
    <w:rsid w:val="004335E6"/>
    <w:rsid w:val="00436EE4"/>
    <w:rsid w:val="0043708E"/>
    <w:rsid w:val="004419EC"/>
    <w:rsid w:val="00442247"/>
    <w:rsid w:val="00442751"/>
    <w:rsid w:val="00446565"/>
    <w:rsid w:val="00446EE8"/>
    <w:rsid w:val="004478F1"/>
    <w:rsid w:val="00450BBD"/>
    <w:rsid w:val="0045223D"/>
    <w:rsid w:val="00452F9F"/>
    <w:rsid w:val="00453FD4"/>
    <w:rsid w:val="00461416"/>
    <w:rsid w:val="00461AE8"/>
    <w:rsid w:val="00462924"/>
    <w:rsid w:val="00462B08"/>
    <w:rsid w:val="004649D6"/>
    <w:rsid w:val="004809DF"/>
    <w:rsid w:val="00483E26"/>
    <w:rsid w:val="00490242"/>
    <w:rsid w:val="00492D7B"/>
    <w:rsid w:val="00493FB2"/>
    <w:rsid w:val="0049514D"/>
    <w:rsid w:val="00497EBD"/>
    <w:rsid w:val="004A19C6"/>
    <w:rsid w:val="004A28F9"/>
    <w:rsid w:val="004A32E8"/>
    <w:rsid w:val="004B234E"/>
    <w:rsid w:val="004B2C9F"/>
    <w:rsid w:val="004B51C9"/>
    <w:rsid w:val="004B6187"/>
    <w:rsid w:val="004B77BD"/>
    <w:rsid w:val="004C2BB6"/>
    <w:rsid w:val="004C2E94"/>
    <w:rsid w:val="004C5E7E"/>
    <w:rsid w:val="004C662A"/>
    <w:rsid w:val="004C7AFC"/>
    <w:rsid w:val="004D3D12"/>
    <w:rsid w:val="004D48C9"/>
    <w:rsid w:val="004D4B46"/>
    <w:rsid w:val="004D4C40"/>
    <w:rsid w:val="004E7C50"/>
    <w:rsid w:val="004F125E"/>
    <w:rsid w:val="004F2344"/>
    <w:rsid w:val="004F49AA"/>
    <w:rsid w:val="004F5606"/>
    <w:rsid w:val="00507D97"/>
    <w:rsid w:val="0051003D"/>
    <w:rsid w:val="00513241"/>
    <w:rsid w:val="00513BFE"/>
    <w:rsid w:val="00516774"/>
    <w:rsid w:val="005211B0"/>
    <w:rsid w:val="00521C9E"/>
    <w:rsid w:val="00521DE3"/>
    <w:rsid w:val="005227F6"/>
    <w:rsid w:val="005241F3"/>
    <w:rsid w:val="0052456F"/>
    <w:rsid w:val="00530C3D"/>
    <w:rsid w:val="00535A62"/>
    <w:rsid w:val="00536C8B"/>
    <w:rsid w:val="005437B1"/>
    <w:rsid w:val="00543F6B"/>
    <w:rsid w:val="00547028"/>
    <w:rsid w:val="005475D2"/>
    <w:rsid w:val="005479FA"/>
    <w:rsid w:val="005502F8"/>
    <w:rsid w:val="00552F64"/>
    <w:rsid w:val="00553999"/>
    <w:rsid w:val="0055515F"/>
    <w:rsid w:val="0056256C"/>
    <w:rsid w:val="00563539"/>
    <w:rsid w:val="00574B43"/>
    <w:rsid w:val="00575859"/>
    <w:rsid w:val="00582BF0"/>
    <w:rsid w:val="005832D7"/>
    <w:rsid w:val="00585894"/>
    <w:rsid w:val="00586F00"/>
    <w:rsid w:val="00593D2A"/>
    <w:rsid w:val="00595A2A"/>
    <w:rsid w:val="00597568"/>
    <w:rsid w:val="005A437B"/>
    <w:rsid w:val="005A5CCF"/>
    <w:rsid w:val="005A7780"/>
    <w:rsid w:val="005B2BB8"/>
    <w:rsid w:val="005B3919"/>
    <w:rsid w:val="005B4D09"/>
    <w:rsid w:val="005B7A23"/>
    <w:rsid w:val="005C2D86"/>
    <w:rsid w:val="005C320C"/>
    <w:rsid w:val="005C4D85"/>
    <w:rsid w:val="005C5E28"/>
    <w:rsid w:val="005C6F49"/>
    <w:rsid w:val="005D117D"/>
    <w:rsid w:val="005D1D1D"/>
    <w:rsid w:val="005D2FDB"/>
    <w:rsid w:val="005D3848"/>
    <w:rsid w:val="005D4D38"/>
    <w:rsid w:val="005D4ECC"/>
    <w:rsid w:val="005D52BC"/>
    <w:rsid w:val="005D52D5"/>
    <w:rsid w:val="005D60C4"/>
    <w:rsid w:val="005E3A87"/>
    <w:rsid w:val="005E6927"/>
    <w:rsid w:val="005E762D"/>
    <w:rsid w:val="005F0CB9"/>
    <w:rsid w:val="005F14FE"/>
    <w:rsid w:val="005F5358"/>
    <w:rsid w:val="006019DA"/>
    <w:rsid w:val="00606AD2"/>
    <w:rsid w:val="00621213"/>
    <w:rsid w:val="00627349"/>
    <w:rsid w:val="006273DC"/>
    <w:rsid w:val="00630354"/>
    <w:rsid w:val="00634087"/>
    <w:rsid w:val="00634401"/>
    <w:rsid w:val="00635CB8"/>
    <w:rsid w:val="006373FF"/>
    <w:rsid w:val="00637E28"/>
    <w:rsid w:val="00640203"/>
    <w:rsid w:val="0064221C"/>
    <w:rsid w:val="00643E5E"/>
    <w:rsid w:val="0064503E"/>
    <w:rsid w:val="00645808"/>
    <w:rsid w:val="00647810"/>
    <w:rsid w:val="0065335D"/>
    <w:rsid w:val="00656D35"/>
    <w:rsid w:val="00656E4F"/>
    <w:rsid w:val="00661C2A"/>
    <w:rsid w:val="006620E3"/>
    <w:rsid w:val="00662436"/>
    <w:rsid w:val="00663525"/>
    <w:rsid w:val="00666069"/>
    <w:rsid w:val="0066611D"/>
    <w:rsid w:val="006700BC"/>
    <w:rsid w:val="00670460"/>
    <w:rsid w:val="00672E0A"/>
    <w:rsid w:val="00674113"/>
    <w:rsid w:val="00675C05"/>
    <w:rsid w:val="0067672C"/>
    <w:rsid w:val="006772AE"/>
    <w:rsid w:val="00677743"/>
    <w:rsid w:val="00677E3D"/>
    <w:rsid w:val="006803D0"/>
    <w:rsid w:val="0068180A"/>
    <w:rsid w:val="00681D1D"/>
    <w:rsid w:val="00683036"/>
    <w:rsid w:val="00685F08"/>
    <w:rsid w:val="006862F5"/>
    <w:rsid w:val="00687B14"/>
    <w:rsid w:val="00692CBA"/>
    <w:rsid w:val="00694D2C"/>
    <w:rsid w:val="00697AA6"/>
    <w:rsid w:val="006A38F6"/>
    <w:rsid w:val="006A4EBA"/>
    <w:rsid w:val="006A505B"/>
    <w:rsid w:val="006A74CD"/>
    <w:rsid w:val="006B1405"/>
    <w:rsid w:val="006B1F18"/>
    <w:rsid w:val="006B3202"/>
    <w:rsid w:val="006B4039"/>
    <w:rsid w:val="006C1A7F"/>
    <w:rsid w:val="006C45EC"/>
    <w:rsid w:val="006C66E5"/>
    <w:rsid w:val="006C7C7E"/>
    <w:rsid w:val="006D2CE5"/>
    <w:rsid w:val="006D312B"/>
    <w:rsid w:val="006D4B33"/>
    <w:rsid w:val="006D5D4F"/>
    <w:rsid w:val="006D68EE"/>
    <w:rsid w:val="006E0102"/>
    <w:rsid w:val="006E05CB"/>
    <w:rsid w:val="006E1364"/>
    <w:rsid w:val="006E1B1B"/>
    <w:rsid w:val="006E1E47"/>
    <w:rsid w:val="006E1F2E"/>
    <w:rsid w:val="006E2EB1"/>
    <w:rsid w:val="006E4023"/>
    <w:rsid w:val="006E4BDA"/>
    <w:rsid w:val="006E5534"/>
    <w:rsid w:val="006E6FE6"/>
    <w:rsid w:val="006F3A5F"/>
    <w:rsid w:val="006F40AB"/>
    <w:rsid w:val="006F7037"/>
    <w:rsid w:val="00702088"/>
    <w:rsid w:val="00703101"/>
    <w:rsid w:val="00703883"/>
    <w:rsid w:val="0070398C"/>
    <w:rsid w:val="00704C44"/>
    <w:rsid w:val="00707221"/>
    <w:rsid w:val="00707BD0"/>
    <w:rsid w:val="007109E4"/>
    <w:rsid w:val="007114BE"/>
    <w:rsid w:val="00715368"/>
    <w:rsid w:val="00716D61"/>
    <w:rsid w:val="00725253"/>
    <w:rsid w:val="00732183"/>
    <w:rsid w:val="00737177"/>
    <w:rsid w:val="00741DE7"/>
    <w:rsid w:val="00743861"/>
    <w:rsid w:val="007438D7"/>
    <w:rsid w:val="00745BC9"/>
    <w:rsid w:val="00754346"/>
    <w:rsid w:val="00754F7E"/>
    <w:rsid w:val="00760FF3"/>
    <w:rsid w:val="007643CC"/>
    <w:rsid w:val="00770908"/>
    <w:rsid w:val="0077520A"/>
    <w:rsid w:val="0078111F"/>
    <w:rsid w:val="00785BB3"/>
    <w:rsid w:val="00786C1F"/>
    <w:rsid w:val="007A4091"/>
    <w:rsid w:val="007A6305"/>
    <w:rsid w:val="007A7585"/>
    <w:rsid w:val="007A7C1C"/>
    <w:rsid w:val="007B0095"/>
    <w:rsid w:val="007B66E5"/>
    <w:rsid w:val="007C44CF"/>
    <w:rsid w:val="007D0206"/>
    <w:rsid w:val="007D1EDE"/>
    <w:rsid w:val="007D4BE7"/>
    <w:rsid w:val="007D5096"/>
    <w:rsid w:val="007E16EC"/>
    <w:rsid w:val="007E774B"/>
    <w:rsid w:val="007F0261"/>
    <w:rsid w:val="007F1F91"/>
    <w:rsid w:val="007F62C5"/>
    <w:rsid w:val="0080509D"/>
    <w:rsid w:val="0080558E"/>
    <w:rsid w:val="00810CF2"/>
    <w:rsid w:val="008159FC"/>
    <w:rsid w:val="008173DE"/>
    <w:rsid w:val="00817FB7"/>
    <w:rsid w:val="008232BB"/>
    <w:rsid w:val="008251E3"/>
    <w:rsid w:val="00825D55"/>
    <w:rsid w:val="00826228"/>
    <w:rsid w:val="00830D32"/>
    <w:rsid w:val="00831FAB"/>
    <w:rsid w:val="008338E0"/>
    <w:rsid w:val="0083546C"/>
    <w:rsid w:val="0083582C"/>
    <w:rsid w:val="00847B69"/>
    <w:rsid w:val="00851A23"/>
    <w:rsid w:val="0085223B"/>
    <w:rsid w:val="00852403"/>
    <w:rsid w:val="008528F4"/>
    <w:rsid w:val="00853154"/>
    <w:rsid w:val="00854E1D"/>
    <w:rsid w:val="00855BF8"/>
    <w:rsid w:val="00856005"/>
    <w:rsid w:val="00857171"/>
    <w:rsid w:val="0086234F"/>
    <w:rsid w:val="008672EE"/>
    <w:rsid w:val="00867592"/>
    <w:rsid w:val="008702E1"/>
    <w:rsid w:val="00871C6A"/>
    <w:rsid w:val="00872546"/>
    <w:rsid w:val="008746DF"/>
    <w:rsid w:val="008749C8"/>
    <w:rsid w:val="00875449"/>
    <w:rsid w:val="00875F14"/>
    <w:rsid w:val="00875F60"/>
    <w:rsid w:val="00877160"/>
    <w:rsid w:val="00882C55"/>
    <w:rsid w:val="00884774"/>
    <w:rsid w:val="0088499F"/>
    <w:rsid w:val="00884F67"/>
    <w:rsid w:val="00885496"/>
    <w:rsid w:val="008858B6"/>
    <w:rsid w:val="00886064"/>
    <w:rsid w:val="008941F5"/>
    <w:rsid w:val="0089702E"/>
    <w:rsid w:val="008A057A"/>
    <w:rsid w:val="008A1DFE"/>
    <w:rsid w:val="008A737E"/>
    <w:rsid w:val="008B0CD7"/>
    <w:rsid w:val="008B0E67"/>
    <w:rsid w:val="008B24FE"/>
    <w:rsid w:val="008B2A62"/>
    <w:rsid w:val="008B2E55"/>
    <w:rsid w:val="008B3244"/>
    <w:rsid w:val="008B667D"/>
    <w:rsid w:val="008C0026"/>
    <w:rsid w:val="008C0973"/>
    <w:rsid w:val="008C4302"/>
    <w:rsid w:val="008C6051"/>
    <w:rsid w:val="008C6370"/>
    <w:rsid w:val="008C63DD"/>
    <w:rsid w:val="008D15A1"/>
    <w:rsid w:val="008D18D7"/>
    <w:rsid w:val="008D6EAD"/>
    <w:rsid w:val="008E23E2"/>
    <w:rsid w:val="008E3463"/>
    <w:rsid w:val="008E4AED"/>
    <w:rsid w:val="008E76A5"/>
    <w:rsid w:val="008F0454"/>
    <w:rsid w:val="008F15F7"/>
    <w:rsid w:val="008F2269"/>
    <w:rsid w:val="008F353E"/>
    <w:rsid w:val="008F3C59"/>
    <w:rsid w:val="008F46D6"/>
    <w:rsid w:val="00904436"/>
    <w:rsid w:val="00904AD2"/>
    <w:rsid w:val="00906EE9"/>
    <w:rsid w:val="009116C1"/>
    <w:rsid w:val="00921306"/>
    <w:rsid w:val="00923DFA"/>
    <w:rsid w:val="009254E9"/>
    <w:rsid w:val="00925C9B"/>
    <w:rsid w:val="009269F2"/>
    <w:rsid w:val="00933913"/>
    <w:rsid w:val="009339B2"/>
    <w:rsid w:val="00934A7B"/>
    <w:rsid w:val="00936022"/>
    <w:rsid w:val="009368F5"/>
    <w:rsid w:val="0094059E"/>
    <w:rsid w:val="0094383F"/>
    <w:rsid w:val="00943EF0"/>
    <w:rsid w:val="00944576"/>
    <w:rsid w:val="00944F17"/>
    <w:rsid w:val="00945F0E"/>
    <w:rsid w:val="0095083B"/>
    <w:rsid w:val="00952BB1"/>
    <w:rsid w:val="0095313C"/>
    <w:rsid w:val="00954124"/>
    <w:rsid w:val="00955861"/>
    <w:rsid w:val="009618A5"/>
    <w:rsid w:val="009627A8"/>
    <w:rsid w:val="00965574"/>
    <w:rsid w:val="0096788C"/>
    <w:rsid w:val="0097335F"/>
    <w:rsid w:val="00974CC4"/>
    <w:rsid w:val="009769EB"/>
    <w:rsid w:val="009801A3"/>
    <w:rsid w:val="00980296"/>
    <w:rsid w:val="009807D6"/>
    <w:rsid w:val="009824CC"/>
    <w:rsid w:val="009847BB"/>
    <w:rsid w:val="00986BC1"/>
    <w:rsid w:val="00987B94"/>
    <w:rsid w:val="009924BB"/>
    <w:rsid w:val="00992CDA"/>
    <w:rsid w:val="00993ECB"/>
    <w:rsid w:val="00996044"/>
    <w:rsid w:val="009A0D77"/>
    <w:rsid w:val="009A5B25"/>
    <w:rsid w:val="009A6A6B"/>
    <w:rsid w:val="009B19EA"/>
    <w:rsid w:val="009B460C"/>
    <w:rsid w:val="009B4DEA"/>
    <w:rsid w:val="009B57DC"/>
    <w:rsid w:val="009B65EC"/>
    <w:rsid w:val="009B6674"/>
    <w:rsid w:val="009B7A49"/>
    <w:rsid w:val="009B7D56"/>
    <w:rsid w:val="009C089E"/>
    <w:rsid w:val="009C1B22"/>
    <w:rsid w:val="009C49FA"/>
    <w:rsid w:val="009C4BC3"/>
    <w:rsid w:val="009C4FC1"/>
    <w:rsid w:val="009C72A9"/>
    <w:rsid w:val="009D08B9"/>
    <w:rsid w:val="009D15EA"/>
    <w:rsid w:val="009D30E0"/>
    <w:rsid w:val="009D42A8"/>
    <w:rsid w:val="009D4972"/>
    <w:rsid w:val="009E051E"/>
    <w:rsid w:val="009E28EE"/>
    <w:rsid w:val="009F343B"/>
    <w:rsid w:val="009F4228"/>
    <w:rsid w:val="009F5097"/>
    <w:rsid w:val="009F656D"/>
    <w:rsid w:val="00A00755"/>
    <w:rsid w:val="00A02FF2"/>
    <w:rsid w:val="00A04ADC"/>
    <w:rsid w:val="00A136D4"/>
    <w:rsid w:val="00A13C24"/>
    <w:rsid w:val="00A15BF9"/>
    <w:rsid w:val="00A1788B"/>
    <w:rsid w:val="00A21591"/>
    <w:rsid w:val="00A2448F"/>
    <w:rsid w:val="00A27558"/>
    <w:rsid w:val="00A2782A"/>
    <w:rsid w:val="00A319F9"/>
    <w:rsid w:val="00A349A5"/>
    <w:rsid w:val="00A410F5"/>
    <w:rsid w:val="00A429A1"/>
    <w:rsid w:val="00A472AC"/>
    <w:rsid w:val="00A47817"/>
    <w:rsid w:val="00A52361"/>
    <w:rsid w:val="00A54EEC"/>
    <w:rsid w:val="00A5593E"/>
    <w:rsid w:val="00A563F1"/>
    <w:rsid w:val="00A5693E"/>
    <w:rsid w:val="00A56B9F"/>
    <w:rsid w:val="00A62B77"/>
    <w:rsid w:val="00A638F6"/>
    <w:rsid w:val="00A63A54"/>
    <w:rsid w:val="00A63FF5"/>
    <w:rsid w:val="00A64531"/>
    <w:rsid w:val="00A64B5F"/>
    <w:rsid w:val="00A657EA"/>
    <w:rsid w:val="00A65E7A"/>
    <w:rsid w:val="00A713D1"/>
    <w:rsid w:val="00A729A4"/>
    <w:rsid w:val="00A75595"/>
    <w:rsid w:val="00A775FC"/>
    <w:rsid w:val="00A8495D"/>
    <w:rsid w:val="00A84F78"/>
    <w:rsid w:val="00A850D4"/>
    <w:rsid w:val="00A866F2"/>
    <w:rsid w:val="00A86C1A"/>
    <w:rsid w:val="00A8732F"/>
    <w:rsid w:val="00A90B24"/>
    <w:rsid w:val="00A91B09"/>
    <w:rsid w:val="00A92B6B"/>
    <w:rsid w:val="00AA2083"/>
    <w:rsid w:val="00AA25D1"/>
    <w:rsid w:val="00AA2CF2"/>
    <w:rsid w:val="00AA2F5B"/>
    <w:rsid w:val="00AA34BB"/>
    <w:rsid w:val="00AA3744"/>
    <w:rsid w:val="00AA5130"/>
    <w:rsid w:val="00AA7D78"/>
    <w:rsid w:val="00AB161E"/>
    <w:rsid w:val="00AB162B"/>
    <w:rsid w:val="00AB53ED"/>
    <w:rsid w:val="00AB5857"/>
    <w:rsid w:val="00AB5F30"/>
    <w:rsid w:val="00AC0392"/>
    <w:rsid w:val="00AC1A13"/>
    <w:rsid w:val="00AC44B1"/>
    <w:rsid w:val="00AC6CF7"/>
    <w:rsid w:val="00AC7610"/>
    <w:rsid w:val="00AC7CA3"/>
    <w:rsid w:val="00AD130F"/>
    <w:rsid w:val="00AD4DD2"/>
    <w:rsid w:val="00AD5001"/>
    <w:rsid w:val="00AE35B2"/>
    <w:rsid w:val="00AE37C9"/>
    <w:rsid w:val="00AE45FA"/>
    <w:rsid w:val="00AE4715"/>
    <w:rsid w:val="00AE7EB6"/>
    <w:rsid w:val="00AF33C5"/>
    <w:rsid w:val="00AF7F27"/>
    <w:rsid w:val="00B00EBF"/>
    <w:rsid w:val="00B07C18"/>
    <w:rsid w:val="00B14B0D"/>
    <w:rsid w:val="00B14F92"/>
    <w:rsid w:val="00B1560F"/>
    <w:rsid w:val="00B1678A"/>
    <w:rsid w:val="00B17A80"/>
    <w:rsid w:val="00B226D1"/>
    <w:rsid w:val="00B25EA5"/>
    <w:rsid w:val="00B26E05"/>
    <w:rsid w:val="00B30B52"/>
    <w:rsid w:val="00B33FC1"/>
    <w:rsid w:val="00B34705"/>
    <w:rsid w:val="00B41AEC"/>
    <w:rsid w:val="00B44E5E"/>
    <w:rsid w:val="00B450C5"/>
    <w:rsid w:val="00B451AB"/>
    <w:rsid w:val="00B46A6F"/>
    <w:rsid w:val="00B505C2"/>
    <w:rsid w:val="00B53162"/>
    <w:rsid w:val="00B543DE"/>
    <w:rsid w:val="00B54D45"/>
    <w:rsid w:val="00B55304"/>
    <w:rsid w:val="00B55AD3"/>
    <w:rsid w:val="00B565E2"/>
    <w:rsid w:val="00B61BB5"/>
    <w:rsid w:val="00B61DC0"/>
    <w:rsid w:val="00B64E85"/>
    <w:rsid w:val="00B668E1"/>
    <w:rsid w:val="00B735C9"/>
    <w:rsid w:val="00B76E78"/>
    <w:rsid w:val="00B80C68"/>
    <w:rsid w:val="00B810A2"/>
    <w:rsid w:val="00B8165D"/>
    <w:rsid w:val="00B81B8E"/>
    <w:rsid w:val="00B8269E"/>
    <w:rsid w:val="00B8465C"/>
    <w:rsid w:val="00B85316"/>
    <w:rsid w:val="00B853AD"/>
    <w:rsid w:val="00B879B7"/>
    <w:rsid w:val="00B927E0"/>
    <w:rsid w:val="00B93556"/>
    <w:rsid w:val="00B965F4"/>
    <w:rsid w:val="00B97A53"/>
    <w:rsid w:val="00BA33B5"/>
    <w:rsid w:val="00BB5CA5"/>
    <w:rsid w:val="00BB7981"/>
    <w:rsid w:val="00BC087F"/>
    <w:rsid w:val="00BC2358"/>
    <w:rsid w:val="00BC2A5F"/>
    <w:rsid w:val="00BC622D"/>
    <w:rsid w:val="00BC644D"/>
    <w:rsid w:val="00BD2CD5"/>
    <w:rsid w:val="00BD45A6"/>
    <w:rsid w:val="00BD751A"/>
    <w:rsid w:val="00BE3108"/>
    <w:rsid w:val="00BE316D"/>
    <w:rsid w:val="00BF0C81"/>
    <w:rsid w:val="00BF3464"/>
    <w:rsid w:val="00BF6587"/>
    <w:rsid w:val="00BF76A7"/>
    <w:rsid w:val="00BF7F6E"/>
    <w:rsid w:val="00C01231"/>
    <w:rsid w:val="00C01504"/>
    <w:rsid w:val="00C01C8D"/>
    <w:rsid w:val="00C03387"/>
    <w:rsid w:val="00C05BC3"/>
    <w:rsid w:val="00C12E32"/>
    <w:rsid w:val="00C1679F"/>
    <w:rsid w:val="00C16AC0"/>
    <w:rsid w:val="00C16B12"/>
    <w:rsid w:val="00C16FD8"/>
    <w:rsid w:val="00C17726"/>
    <w:rsid w:val="00C216D9"/>
    <w:rsid w:val="00C234D9"/>
    <w:rsid w:val="00C237BE"/>
    <w:rsid w:val="00C243E6"/>
    <w:rsid w:val="00C24B1D"/>
    <w:rsid w:val="00C34322"/>
    <w:rsid w:val="00C361AA"/>
    <w:rsid w:val="00C41B1F"/>
    <w:rsid w:val="00C41F69"/>
    <w:rsid w:val="00C426E2"/>
    <w:rsid w:val="00C42EDB"/>
    <w:rsid w:val="00C43CCC"/>
    <w:rsid w:val="00C44EB7"/>
    <w:rsid w:val="00C45210"/>
    <w:rsid w:val="00C4526C"/>
    <w:rsid w:val="00C45D2C"/>
    <w:rsid w:val="00C473FB"/>
    <w:rsid w:val="00C50F9E"/>
    <w:rsid w:val="00C52DA2"/>
    <w:rsid w:val="00C54865"/>
    <w:rsid w:val="00C55F7D"/>
    <w:rsid w:val="00C56D36"/>
    <w:rsid w:val="00C6251A"/>
    <w:rsid w:val="00C65DE6"/>
    <w:rsid w:val="00C67201"/>
    <w:rsid w:val="00C70A51"/>
    <w:rsid w:val="00C710DF"/>
    <w:rsid w:val="00C7247C"/>
    <w:rsid w:val="00C75C4B"/>
    <w:rsid w:val="00C75CE0"/>
    <w:rsid w:val="00C76172"/>
    <w:rsid w:val="00C770B6"/>
    <w:rsid w:val="00C8064F"/>
    <w:rsid w:val="00C81457"/>
    <w:rsid w:val="00C819B6"/>
    <w:rsid w:val="00C91D81"/>
    <w:rsid w:val="00C95223"/>
    <w:rsid w:val="00CA114E"/>
    <w:rsid w:val="00CA140A"/>
    <w:rsid w:val="00CA7F1F"/>
    <w:rsid w:val="00CB0F1A"/>
    <w:rsid w:val="00CB11E2"/>
    <w:rsid w:val="00CB123F"/>
    <w:rsid w:val="00CB17B9"/>
    <w:rsid w:val="00CB26B3"/>
    <w:rsid w:val="00CB41FD"/>
    <w:rsid w:val="00CB4F05"/>
    <w:rsid w:val="00CB5505"/>
    <w:rsid w:val="00CB6620"/>
    <w:rsid w:val="00CB6F7B"/>
    <w:rsid w:val="00CC36E3"/>
    <w:rsid w:val="00CC3CA6"/>
    <w:rsid w:val="00CC593B"/>
    <w:rsid w:val="00CC5CE6"/>
    <w:rsid w:val="00CC6992"/>
    <w:rsid w:val="00CC6AD3"/>
    <w:rsid w:val="00CC7352"/>
    <w:rsid w:val="00CC7A02"/>
    <w:rsid w:val="00CD11ED"/>
    <w:rsid w:val="00CD1346"/>
    <w:rsid w:val="00CD1CC5"/>
    <w:rsid w:val="00CD4108"/>
    <w:rsid w:val="00CD4AD5"/>
    <w:rsid w:val="00CD789B"/>
    <w:rsid w:val="00CE636F"/>
    <w:rsid w:val="00CE67E5"/>
    <w:rsid w:val="00CE7597"/>
    <w:rsid w:val="00CF0A2C"/>
    <w:rsid w:val="00CF1FFC"/>
    <w:rsid w:val="00CF28F1"/>
    <w:rsid w:val="00CF2C94"/>
    <w:rsid w:val="00D033E0"/>
    <w:rsid w:val="00D10187"/>
    <w:rsid w:val="00D1157C"/>
    <w:rsid w:val="00D1315D"/>
    <w:rsid w:val="00D13A31"/>
    <w:rsid w:val="00D2019D"/>
    <w:rsid w:val="00D23324"/>
    <w:rsid w:val="00D2371C"/>
    <w:rsid w:val="00D23D38"/>
    <w:rsid w:val="00D244ED"/>
    <w:rsid w:val="00D27809"/>
    <w:rsid w:val="00D27F25"/>
    <w:rsid w:val="00D31AD1"/>
    <w:rsid w:val="00D37C99"/>
    <w:rsid w:val="00D41319"/>
    <w:rsid w:val="00D430E0"/>
    <w:rsid w:val="00D43B58"/>
    <w:rsid w:val="00D44C9B"/>
    <w:rsid w:val="00D50EF0"/>
    <w:rsid w:val="00D52DFE"/>
    <w:rsid w:val="00D71F36"/>
    <w:rsid w:val="00D73872"/>
    <w:rsid w:val="00D73897"/>
    <w:rsid w:val="00D80D27"/>
    <w:rsid w:val="00D80DCA"/>
    <w:rsid w:val="00D82E3F"/>
    <w:rsid w:val="00D83CEE"/>
    <w:rsid w:val="00D85A4A"/>
    <w:rsid w:val="00D861EE"/>
    <w:rsid w:val="00D86F62"/>
    <w:rsid w:val="00D90887"/>
    <w:rsid w:val="00D9303D"/>
    <w:rsid w:val="00D96F4F"/>
    <w:rsid w:val="00D972A9"/>
    <w:rsid w:val="00D97A8F"/>
    <w:rsid w:val="00DA733D"/>
    <w:rsid w:val="00DB019C"/>
    <w:rsid w:val="00DB03F0"/>
    <w:rsid w:val="00DB093A"/>
    <w:rsid w:val="00DB1097"/>
    <w:rsid w:val="00DB15BC"/>
    <w:rsid w:val="00DB47C4"/>
    <w:rsid w:val="00DB63B7"/>
    <w:rsid w:val="00DB7AC5"/>
    <w:rsid w:val="00DC0243"/>
    <w:rsid w:val="00DC3493"/>
    <w:rsid w:val="00DC35BD"/>
    <w:rsid w:val="00DC5F75"/>
    <w:rsid w:val="00DC6285"/>
    <w:rsid w:val="00DC679D"/>
    <w:rsid w:val="00DC685E"/>
    <w:rsid w:val="00DC71D1"/>
    <w:rsid w:val="00DD1859"/>
    <w:rsid w:val="00DD59F4"/>
    <w:rsid w:val="00DD5A21"/>
    <w:rsid w:val="00DD62D5"/>
    <w:rsid w:val="00DD6C22"/>
    <w:rsid w:val="00DE0769"/>
    <w:rsid w:val="00DE370A"/>
    <w:rsid w:val="00DE4036"/>
    <w:rsid w:val="00DE5385"/>
    <w:rsid w:val="00DE6E07"/>
    <w:rsid w:val="00DF0F50"/>
    <w:rsid w:val="00DF19A2"/>
    <w:rsid w:val="00DF56AF"/>
    <w:rsid w:val="00E00134"/>
    <w:rsid w:val="00E00BCE"/>
    <w:rsid w:val="00E00FF9"/>
    <w:rsid w:val="00E05970"/>
    <w:rsid w:val="00E0761C"/>
    <w:rsid w:val="00E07BAB"/>
    <w:rsid w:val="00E10568"/>
    <w:rsid w:val="00E10BAB"/>
    <w:rsid w:val="00E113A7"/>
    <w:rsid w:val="00E1333E"/>
    <w:rsid w:val="00E14297"/>
    <w:rsid w:val="00E1547C"/>
    <w:rsid w:val="00E169C6"/>
    <w:rsid w:val="00E173E1"/>
    <w:rsid w:val="00E20460"/>
    <w:rsid w:val="00E20F01"/>
    <w:rsid w:val="00E24FD1"/>
    <w:rsid w:val="00E257AF"/>
    <w:rsid w:val="00E2656D"/>
    <w:rsid w:val="00E316CF"/>
    <w:rsid w:val="00E35EBE"/>
    <w:rsid w:val="00E3718B"/>
    <w:rsid w:val="00E37FFD"/>
    <w:rsid w:val="00E416A6"/>
    <w:rsid w:val="00E4500C"/>
    <w:rsid w:val="00E47E9D"/>
    <w:rsid w:val="00E51773"/>
    <w:rsid w:val="00E53408"/>
    <w:rsid w:val="00E5779C"/>
    <w:rsid w:val="00E663DA"/>
    <w:rsid w:val="00E66660"/>
    <w:rsid w:val="00E6717C"/>
    <w:rsid w:val="00E67538"/>
    <w:rsid w:val="00E73DFC"/>
    <w:rsid w:val="00E7474E"/>
    <w:rsid w:val="00E76FBE"/>
    <w:rsid w:val="00E82C6B"/>
    <w:rsid w:val="00E84D0C"/>
    <w:rsid w:val="00E86ECD"/>
    <w:rsid w:val="00E877CA"/>
    <w:rsid w:val="00E9058B"/>
    <w:rsid w:val="00E90D3F"/>
    <w:rsid w:val="00E922BA"/>
    <w:rsid w:val="00E93163"/>
    <w:rsid w:val="00E95F1B"/>
    <w:rsid w:val="00E96E6F"/>
    <w:rsid w:val="00EA13DC"/>
    <w:rsid w:val="00EA2083"/>
    <w:rsid w:val="00EA2302"/>
    <w:rsid w:val="00EA5E2F"/>
    <w:rsid w:val="00EA7FDB"/>
    <w:rsid w:val="00EB0289"/>
    <w:rsid w:val="00EB118A"/>
    <w:rsid w:val="00EB15CC"/>
    <w:rsid w:val="00EB2C11"/>
    <w:rsid w:val="00EB7266"/>
    <w:rsid w:val="00EB72C6"/>
    <w:rsid w:val="00EB79DD"/>
    <w:rsid w:val="00EC06BA"/>
    <w:rsid w:val="00EC27C7"/>
    <w:rsid w:val="00EC354F"/>
    <w:rsid w:val="00EC3601"/>
    <w:rsid w:val="00EC708B"/>
    <w:rsid w:val="00EC7CC3"/>
    <w:rsid w:val="00ED1B05"/>
    <w:rsid w:val="00ED1DBE"/>
    <w:rsid w:val="00ED519E"/>
    <w:rsid w:val="00ED6AB3"/>
    <w:rsid w:val="00ED7802"/>
    <w:rsid w:val="00EE12C7"/>
    <w:rsid w:val="00EE44BB"/>
    <w:rsid w:val="00EE6977"/>
    <w:rsid w:val="00EE73B1"/>
    <w:rsid w:val="00EF3DBE"/>
    <w:rsid w:val="00EF4432"/>
    <w:rsid w:val="00EF61B2"/>
    <w:rsid w:val="00EF6DAE"/>
    <w:rsid w:val="00EF7F50"/>
    <w:rsid w:val="00F007B5"/>
    <w:rsid w:val="00F03425"/>
    <w:rsid w:val="00F05760"/>
    <w:rsid w:val="00F05B85"/>
    <w:rsid w:val="00F07916"/>
    <w:rsid w:val="00F07D8A"/>
    <w:rsid w:val="00F10501"/>
    <w:rsid w:val="00F11EDF"/>
    <w:rsid w:val="00F122F1"/>
    <w:rsid w:val="00F13672"/>
    <w:rsid w:val="00F14CC0"/>
    <w:rsid w:val="00F16EB6"/>
    <w:rsid w:val="00F17C55"/>
    <w:rsid w:val="00F203CB"/>
    <w:rsid w:val="00F212A3"/>
    <w:rsid w:val="00F214EB"/>
    <w:rsid w:val="00F2235E"/>
    <w:rsid w:val="00F22ECC"/>
    <w:rsid w:val="00F2346D"/>
    <w:rsid w:val="00F34355"/>
    <w:rsid w:val="00F35E26"/>
    <w:rsid w:val="00F36FC4"/>
    <w:rsid w:val="00F3722A"/>
    <w:rsid w:val="00F402CF"/>
    <w:rsid w:val="00F4245D"/>
    <w:rsid w:val="00F449FF"/>
    <w:rsid w:val="00F46494"/>
    <w:rsid w:val="00F475B7"/>
    <w:rsid w:val="00F50D44"/>
    <w:rsid w:val="00F51615"/>
    <w:rsid w:val="00F51BD9"/>
    <w:rsid w:val="00F55CC6"/>
    <w:rsid w:val="00F6047F"/>
    <w:rsid w:val="00F63D29"/>
    <w:rsid w:val="00F669BE"/>
    <w:rsid w:val="00F73853"/>
    <w:rsid w:val="00F77202"/>
    <w:rsid w:val="00F77DB4"/>
    <w:rsid w:val="00F816F4"/>
    <w:rsid w:val="00F829AC"/>
    <w:rsid w:val="00F83C6A"/>
    <w:rsid w:val="00F8609D"/>
    <w:rsid w:val="00F86412"/>
    <w:rsid w:val="00F876EA"/>
    <w:rsid w:val="00F919E9"/>
    <w:rsid w:val="00F97471"/>
    <w:rsid w:val="00FA1F2F"/>
    <w:rsid w:val="00FA388D"/>
    <w:rsid w:val="00FB0D3D"/>
    <w:rsid w:val="00FB1E29"/>
    <w:rsid w:val="00FB30CE"/>
    <w:rsid w:val="00FB4017"/>
    <w:rsid w:val="00FB44A2"/>
    <w:rsid w:val="00FB4DBF"/>
    <w:rsid w:val="00FB6A87"/>
    <w:rsid w:val="00FB6AF6"/>
    <w:rsid w:val="00FC2E8E"/>
    <w:rsid w:val="00FC2FBE"/>
    <w:rsid w:val="00FC3F62"/>
    <w:rsid w:val="00FC6E92"/>
    <w:rsid w:val="00FD636F"/>
    <w:rsid w:val="00FD6C97"/>
    <w:rsid w:val="00FD7B9E"/>
    <w:rsid w:val="00FE10C1"/>
    <w:rsid w:val="00FE4EF3"/>
    <w:rsid w:val="00FE4F9E"/>
    <w:rsid w:val="00FE50C9"/>
    <w:rsid w:val="00FE5910"/>
    <w:rsid w:val="00FE77D4"/>
    <w:rsid w:val="00FF1F50"/>
    <w:rsid w:val="00FF3A70"/>
    <w:rsid w:val="00FF503C"/>
    <w:rsid w:val="00FF77FF"/>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Cordi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qFormat="1"/>
    <w:lsdException w:name="heading 7" w:semiHidden="0" w:uiPriority="9" w:unhideWhenUsed="0"/>
    <w:lsdException w:name="heading 8" w:uiPriority="9" w:unhideWhenUsed="0"/>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uiPriority="35" w:qFormat="1"/>
    <w:lsdException w:name="table of figures" w:uiPriority="0"/>
    <w:lsdException w:name="page number" w:uiPriority="0"/>
    <w:lsdException w:name="Title" w:uiPriority="10"/>
    <w:lsdException w:name="Default Paragraph Font" w:uiPriority="1"/>
    <w:lsdException w:name="Body Text" w:uiPriority="0"/>
    <w:lsdException w:name="Subtitle" w:uiPriority="11"/>
    <w:lsdException w:name="Hyperlink" w:uiPriority="0"/>
    <w:lsdException w:name="Strong" w:uiPriority="22" w:qFormat="1"/>
    <w:lsdException w:name="Emphasis" w:uiPriority="20" w:qFormat="1"/>
    <w:lsdException w:name="Table Grid 1" w:uiPriority="0"/>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F22ECC"/>
    <w:pPr>
      <w:ind w:firstLine="284"/>
      <w:jc w:val="thaiDistribute"/>
    </w:pPr>
    <w:rPr>
      <w:rFonts w:ascii="TH SarabunPSK" w:eastAsia="Browallia New" w:hAnsi="TH SarabunPSK" w:cs="TH SarabunPSK"/>
      <w:sz w:val="28"/>
      <w:szCs w:val="28"/>
    </w:rPr>
  </w:style>
  <w:style w:type="paragraph" w:styleId="Heading1">
    <w:name w:val="heading 1"/>
    <w:aliases w:val="Title of MS Thai"/>
    <w:basedOn w:val="Normal"/>
    <w:next w:val="Normal"/>
    <w:link w:val="Heading1Char"/>
    <w:qFormat/>
    <w:rsid w:val="009B65EC"/>
    <w:pPr>
      <w:spacing w:before="120"/>
      <w:ind w:firstLine="0"/>
      <w:outlineLvl w:val="0"/>
    </w:pPr>
    <w:rPr>
      <w:b/>
      <w:bCs/>
      <w:kern w:val="32"/>
      <w:sz w:val="32"/>
      <w:szCs w:val="32"/>
      <w:lang w:eastAsia="ja-JP"/>
    </w:rPr>
  </w:style>
  <w:style w:type="paragraph" w:styleId="Heading2">
    <w:name w:val="heading 2"/>
    <w:basedOn w:val="Normal"/>
    <w:next w:val="Normal"/>
    <w:link w:val="Heading2Char"/>
    <w:qFormat/>
    <w:rsid w:val="00CD4108"/>
    <w:pPr>
      <w:keepNext/>
      <w:keepLines/>
      <w:numPr>
        <w:numId w:val="12"/>
      </w:numPr>
      <w:spacing w:before="240"/>
      <w:contextualSpacing/>
      <w:outlineLvl w:val="1"/>
    </w:pPr>
    <w:rPr>
      <w:rFonts w:eastAsia="TH SarabunPSK"/>
      <w:b/>
      <w:bCs/>
    </w:rPr>
  </w:style>
  <w:style w:type="paragraph" w:styleId="Heading3">
    <w:name w:val="heading 3"/>
    <w:basedOn w:val="Normal"/>
    <w:next w:val="Normal"/>
    <w:link w:val="Heading3Char"/>
    <w:qFormat/>
    <w:rsid w:val="00885496"/>
    <w:pPr>
      <w:keepNext/>
      <w:keepLines/>
      <w:numPr>
        <w:ilvl w:val="1"/>
        <w:numId w:val="12"/>
      </w:numPr>
      <w:spacing w:before="120"/>
      <w:outlineLvl w:val="2"/>
    </w:pPr>
    <w:rPr>
      <w:i/>
      <w:iCs/>
      <w:lang w:eastAsia="ja-JP"/>
    </w:rPr>
  </w:style>
  <w:style w:type="paragraph" w:styleId="Heading4">
    <w:name w:val="heading 4"/>
    <w:basedOn w:val="Normal"/>
    <w:next w:val="Normal"/>
    <w:link w:val="Heading4Char"/>
    <w:uiPriority w:val="9"/>
    <w:unhideWhenUsed/>
    <w:rsid w:val="00490242"/>
    <w:pPr>
      <w:keepNext/>
      <w:keepLines/>
      <w:numPr>
        <w:ilvl w:val="2"/>
        <w:numId w:val="12"/>
      </w:numPr>
      <w:spacing w:before="120"/>
      <w:outlineLvl w:val="3"/>
    </w:pPr>
    <w:rPr>
      <w:rFonts w:eastAsia="TH SarabunPSK"/>
      <w:b/>
      <w:bCs/>
      <w:i/>
      <w:iCs/>
    </w:rPr>
  </w:style>
  <w:style w:type="paragraph" w:styleId="Heading5">
    <w:name w:val="heading 5"/>
    <w:basedOn w:val="Normal"/>
    <w:next w:val="Normal"/>
    <w:link w:val="Heading5Char"/>
    <w:uiPriority w:val="9"/>
    <w:semiHidden/>
    <w:rsid w:val="004F49AA"/>
    <w:pPr>
      <w:keepNext/>
      <w:keepLines/>
      <w:spacing w:before="200"/>
      <w:outlineLvl w:val="4"/>
    </w:pPr>
    <w:rPr>
      <w:rFonts w:ascii="Cambria" w:eastAsia="MS Gothic" w:hAnsi="Cambria" w:cs="Angsana New"/>
      <w:color w:val="243F60"/>
    </w:rPr>
  </w:style>
  <w:style w:type="paragraph" w:styleId="Heading7">
    <w:name w:val="heading 7"/>
    <w:aliases w:val="Last Ref"/>
    <w:basedOn w:val="Normal"/>
    <w:next w:val="Normal"/>
    <w:link w:val="Heading7Char"/>
    <w:uiPriority w:val="9"/>
    <w:rsid w:val="0022425F"/>
    <w:pPr>
      <w:keepLines/>
      <w:ind w:left="284" w:hanging="284"/>
      <w:outlineLvl w:val="6"/>
    </w:pPr>
    <w:rPr>
      <w:rFonts w:eastAsia="TH SarabunPSK"/>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of MS Thai Char"/>
    <w:link w:val="Heading1"/>
    <w:rsid w:val="009B65EC"/>
    <w:rPr>
      <w:rFonts w:ascii="TH SarabunPSK" w:eastAsia="Browallia New" w:hAnsi="TH SarabunPSK" w:cs="TH SarabunPSK"/>
      <w:b/>
      <w:bCs/>
      <w:kern w:val="32"/>
      <w:sz w:val="32"/>
      <w:szCs w:val="32"/>
      <w:lang w:eastAsia="ja-JP"/>
    </w:rPr>
  </w:style>
  <w:style w:type="character" w:customStyle="1" w:styleId="Heading2Char">
    <w:name w:val="Heading 2 Char"/>
    <w:link w:val="Heading2"/>
    <w:rsid w:val="00CD4108"/>
    <w:rPr>
      <w:rFonts w:ascii="TH SarabunPSK" w:eastAsia="TH SarabunPSK" w:hAnsi="TH SarabunPSK" w:cs="TH SarabunPSK"/>
      <w:b/>
      <w:bCs/>
      <w:sz w:val="26"/>
      <w:szCs w:val="26"/>
    </w:rPr>
  </w:style>
  <w:style w:type="character" w:customStyle="1" w:styleId="Heading3Char">
    <w:name w:val="Heading 3 Char"/>
    <w:link w:val="Heading3"/>
    <w:rsid w:val="00885496"/>
    <w:rPr>
      <w:rFonts w:ascii="TH SarabunPSK" w:eastAsia="Browallia New" w:hAnsi="TH SarabunPSK" w:cs="TH SarabunPSK"/>
      <w:i/>
      <w:iCs/>
      <w:sz w:val="26"/>
      <w:szCs w:val="26"/>
      <w:lang w:eastAsia="ja-JP"/>
    </w:rPr>
  </w:style>
  <w:style w:type="character" w:customStyle="1" w:styleId="Heading4Char">
    <w:name w:val="Heading 4 Char"/>
    <w:link w:val="Heading4"/>
    <w:uiPriority w:val="9"/>
    <w:rsid w:val="00490242"/>
    <w:rPr>
      <w:rFonts w:ascii="TH SarabunPSK" w:eastAsia="TH SarabunPSK" w:hAnsi="TH SarabunPSK" w:cs="TH SarabunPSK"/>
      <w:b/>
      <w:bCs/>
      <w:i/>
      <w:iCs/>
      <w:sz w:val="28"/>
      <w:szCs w:val="28"/>
    </w:rPr>
  </w:style>
  <w:style w:type="character" w:customStyle="1" w:styleId="Heading5Char">
    <w:name w:val="Heading 5 Char"/>
    <w:link w:val="Heading5"/>
    <w:uiPriority w:val="9"/>
    <w:semiHidden/>
    <w:rsid w:val="008251E3"/>
    <w:rPr>
      <w:rFonts w:ascii="Cambria" w:eastAsia="MS Gothic" w:hAnsi="Cambria" w:cs="Angsana New"/>
      <w:color w:val="243F60"/>
      <w:sz w:val="28"/>
      <w:lang w:eastAsia="en-US" w:bidi="ar-SA"/>
    </w:rPr>
  </w:style>
  <w:style w:type="character" w:customStyle="1" w:styleId="Heading7Char">
    <w:name w:val="Heading 7 Char"/>
    <w:aliases w:val="Last Ref Char"/>
    <w:link w:val="Heading7"/>
    <w:uiPriority w:val="9"/>
    <w:rsid w:val="0022425F"/>
    <w:rPr>
      <w:rFonts w:ascii="TH SarabunPSK" w:eastAsia="TH SarabunPSK" w:hAnsi="TH SarabunPSK" w:cs="TH SarabunPSK"/>
      <w:sz w:val="26"/>
      <w:szCs w:val="26"/>
    </w:rPr>
  </w:style>
  <w:style w:type="paragraph" w:styleId="BalloonText">
    <w:name w:val="Balloon Text"/>
    <w:basedOn w:val="Normal"/>
    <w:link w:val="BalloonTextChar"/>
    <w:uiPriority w:val="99"/>
    <w:semiHidden/>
    <w:unhideWhenUsed/>
    <w:rsid w:val="00153C9C"/>
    <w:rPr>
      <w:rFonts w:ascii="Tahoma" w:eastAsia="MS Mincho" w:hAnsi="Tahoma"/>
      <w:sz w:val="16"/>
      <w:szCs w:val="20"/>
      <w:lang w:eastAsia="ja-JP"/>
    </w:rPr>
  </w:style>
  <w:style w:type="character" w:customStyle="1" w:styleId="BalloonTextChar">
    <w:name w:val="Balloon Text Char"/>
    <w:link w:val="BalloonText"/>
    <w:uiPriority w:val="99"/>
    <w:semiHidden/>
    <w:rsid w:val="00153C9C"/>
    <w:rPr>
      <w:rFonts w:ascii="Tahoma" w:hAnsi="Tahoma" w:cs="Angsana New"/>
      <w:sz w:val="16"/>
      <w:szCs w:val="20"/>
    </w:rPr>
  </w:style>
  <w:style w:type="character" w:styleId="LineNumber">
    <w:name w:val="line number"/>
    <w:uiPriority w:val="99"/>
    <w:semiHidden/>
    <w:rsid w:val="00F22ECC"/>
    <w:rPr>
      <w:rFonts w:ascii="TH SarabunPSK" w:eastAsia="TH SarabunPSK" w:hAnsi="TH SarabunPSK" w:cs="TH SarabunPSK"/>
      <w:sz w:val="16"/>
      <w:szCs w:val="16"/>
    </w:rPr>
  </w:style>
  <w:style w:type="paragraph" w:customStyle="1" w:styleId="KeywordThai">
    <w:name w:val="Keyword Thai"/>
    <w:basedOn w:val="Normal"/>
    <w:qFormat/>
    <w:rsid w:val="00595A2A"/>
    <w:pPr>
      <w:spacing w:before="120"/>
      <w:ind w:firstLine="0"/>
    </w:pPr>
  </w:style>
  <w:style w:type="paragraph" w:customStyle="1" w:styleId="FigureSubCaption">
    <w:name w:val="Figure Sub Caption"/>
    <w:basedOn w:val="FigureCaption"/>
    <w:qFormat/>
    <w:rsid w:val="00681D1D"/>
    <w:pPr>
      <w:spacing w:after="0"/>
    </w:pPr>
  </w:style>
  <w:style w:type="paragraph" w:styleId="Header">
    <w:name w:val="header"/>
    <w:basedOn w:val="Normal"/>
    <w:link w:val="HeaderChar"/>
    <w:uiPriority w:val="99"/>
    <w:semiHidden/>
    <w:qFormat/>
    <w:rsid w:val="008C0026"/>
    <w:pPr>
      <w:tabs>
        <w:tab w:val="center" w:pos="4680"/>
        <w:tab w:val="right" w:pos="9360"/>
      </w:tabs>
    </w:pPr>
  </w:style>
  <w:style w:type="character" w:customStyle="1" w:styleId="HeaderChar">
    <w:name w:val="Header Char"/>
    <w:link w:val="Header"/>
    <w:uiPriority w:val="99"/>
    <w:semiHidden/>
    <w:rsid w:val="00C34322"/>
    <w:rPr>
      <w:rFonts w:ascii="Angsana New" w:eastAsia="Times New Roman" w:hAnsi="Angsana New" w:cs="Angsana New"/>
      <w:sz w:val="28"/>
      <w:lang w:eastAsia="en-US" w:bidi="ar-SA"/>
    </w:rPr>
  </w:style>
  <w:style w:type="paragraph" w:styleId="Footer">
    <w:name w:val="footer"/>
    <w:basedOn w:val="Normal"/>
    <w:link w:val="FooterChar"/>
    <w:uiPriority w:val="99"/>
    <w:semiHidden/>
    <w:rsid w:val="00FA1F2F"/>
    <w:pPr>
      <w:tabs>
        <w:tab w:val="center" w:pos="4680"/>
        <w:tab w:val="right" w:pos="9360"/>
      </w:tabs>
    </w:pPr>
  </w:style>
  <w:style w:type="character" w:customStyle="1" w:styleId="FooterChar">
    <w:name w:val="Footer Char"/>
    <w:link w:val="Footer"/>
    <w:uiPriority w:val="99"/>
    <w:semiHidden/>
    <w:rsid w:val="00593D2A"/>
    <w:rPr>
      <w:rFonts w:ascii="Angsana New" w:eastAsia="Times New Roman" w:hAnsi="Angsana New" w:cs="Angsana New"/>
      <w:sz w:val="28"/>
      <w:lang w:eastAsia="en-US" w:bidi="ar-SA"/>
    </w:rPr>
  </w:style>
  <w:style w:type="character" w:styleId="PlaceholderText">
    <w:name w:val="Placeholder Text"/>
    <w:uiPriority w:val="99"/>
    <w:semiHidden/>
    <w:rsid w:val="00C91D81"/>
    <w:rPr>
      <w:color w:val="808080"/>
    </w:rPr>
  </w:style>
  <w:style w:type="table" w:styleId="TableGrid">
    <w:name w:val="Table Grid"/>
    <w:basedOn w:val="TableNormal"/>
    <w:uiPriority w:val="59"/>
    <w:rsid w:val="002726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e">
    <w:name w:val="Table Note"/>
    <w:basedOn w:val="Normal"/>
    <w:qFormat/>
    <w:rsid w:val="00B64E85"/>
    <w:pPr>
      <w:ind w:firstLine="0"/>
    </w:pPr>
    <w:rPr>
      <w:rFonts w:eastAsia="TH SarabunPSK"/>
      <w:lang w:eastAsia="ja-JP"/>
    </w:rPr>
  </w:style>
  <w:style w:type="paragraph" w:customStyle="1" w:styleId="TableText">
    <w:name w:val="Table Text"/>
    <w:basedOn w:val="Normal"/>
    <w:next w:val="Normal"/>
    <w:rsid w:val="0038539D"/>
    <w:pPr>
      <w:keepNext/>
      <w:keepLines/>
      <w:ind w:firstLine="0"/>
      <w:jc w:val="center"/>
    </w:pPr>
  </w:style>
  <w:style w:type="paragraph" w:customStyle="1" w:styleId="TableCaption">
    <w:name w:val="Table Caption"/>
    <w:basedOn w:val="Normal"/>
    <w:qFormat/>
    <w:rsid w:val="00B64E85"/>
    <w:pPr>
      <w:keepNext/>
      <w:spacing w:before="160"/>
      <w:ind w:firstLine="0"/>
    </w:pPr>
    <w:rPr>
      <w:rFonts w:eastAsia="TH SarabunPSK"/>
      <w:lang w:eastAsia="ja-JP"/>
    </w:rPr>
  </w:style>
  <w:style w:type="paragraph" w:customStyle="1" w:styleId="KeywordEng">
    <w:name w:val="Keyword Eng"/>
    <w:basedOn w:val="Normal"/>
    <w:next w:val="Normal"/>
    <w:qFormat/>
    <w:rsid w:val="00595A2A"/>
    <w:pPr>
      <w:pBdr>
        <w:bottom w:val="single" w:sz="6" w:space="1" w:color="auto"/>
      </w:pBdr>
      <w:spacing w:before="120"/>
      <w:ind w:firstLine="0"/>
    </w:pPr>
  </w:style>
  <w:style w:type="table" w:customStyle="1" w:styleId="1">
    <w:name w:val="แรเงาอ่อน1"/>
    <w:basedOn w:val="TableNormal"/>
    <w:uiPriority w:val="60"/>
    <w:rsid w:val="003046E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3046E6"/>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AuthorNamesThai">
    <w:name w:val="Author Names Thai"/>
    <w:basedOn w:val="Normal"/>
    <w:next w:val="AuthorNamesEng"/>
    <w:qFormat/>
    <w:rsid w:val="009B65EC"/>
    <w:pPr>
      <w:ind w:firstLine="0"/>
    </w:pPr>
    <w:rPr>
      <w:b/>
      <w:bCs/>
    </w:rPr>
  </w:style>
  <w:style w:type="paragraph" w:customStyle="1" w:styleId="FigureCaption">
    <w:name w:val="Figure Caption"/>
    <w:basedOn w:val="Normal"/>
    <w:qFormat/>
    <w:rsid w:val="00B64E85"/>
    <w:pPr>
      <w:spacing w:after="240"/>
      <w:ind w:firstLine="0"/>
    </w:pPr>
  </w:style>
  <w:style w:type="character" w:customStyle="1" w:styleId="CommentTextChar">
    <w:name w:val="Comment Text Char"/>
    <w:link w:val="CommentText"/>
    <w:uiPriority w:val="99"/>
    <w:semiHidden/>
    <w:rsid w:val="003046E6"/>
    <w:rPr>
      <w:rFonts w:ascii="Times New Roman" w:eastAsia="Times New Roman" w:hAnsi="Times New Roman" w:cs="Angsana New"/>
      <w:sz w:val="20"/>
      <w:szCs w:val="25"/>
      <w:lang w:eastAsia="en-US"/>
    </w:rPr>
  </w:style>
  <w:style w:type="paragraph" w:styleId="CommentText">
    <w:name w:val="annotation text"/>
    <w:basedOn w:val="Normal"/>
    <w:link w:val="CommentTextChar"/>
    <w:uiPriority w:val="99"/>
    <w:semiHidden/>
    <w:unhideWhenUsed/>
    <w:rsid w:val="003046E6"/>
    <w:rPr>
      <w:rFonts w:ascii="Times New Roman" w:hAnsi="Times New Roman"/>
      <w:sz w:val="20"/>
      <w:szCs w:val="25"/>
    </w:rPr>
  </w:style>
  <w:style w:type="character" w:customStyle="1" w:styleId="CommentSubjectChar">
    <w:name w:val="Comment Subject Char"/>
    <w:link w:val="CommentSubject"/>
    <w:uiPriority w:val="99"/>
    <w:semiHidden/>
    <w:rsid w:val="003046E6"/>
    <w:rPr>
      <w:rFonts w:ascii="Times New Roman" w:eastAsia="Times New Roman" w:hAnsi="Times New Roman" w:cs="Angsana New"/>
      <w:b/>
      <w:bCs/>
      <w:sz w:val="20"/>
      <w:szCs w:val="25"/>
      <w:lang w:eastAsia="en-US"/>
    </w:rPr>
  </w:style>
  <w:style w:type="paragraph" w:styleId="CommentSubject">
    <w:name w:val="annotation subject"/>
    <w:basedOn w:val="CommentText"/>
    <w:next w:val="CommentText"/>
    <w:link w:val="CommentSubjectChar"/>
    <w:uiPriority w:val="99"/>
    <w:semiHidden/>
    <w:unhideWhenUsed/>
    <w:rsid w:val="003046E6"/>
    <w:rPr>
      <w:b/>
      <w:bCs/>
    </w:rPr>
  </w:style>
  <w:style w:type="character" w:styleId="Hyperlink">
    <w:name w:val="Hyperlink"/>
    <w:semiHidden/>
    <w:rsid w:val="005D2FDB"/>
    <w:rPr>
      <w:color w:val="0000FF"/>
      <w:u w:val="single"/>
    </w:rPr>
  </w:style>
  <w:style w:type="character" w:customStyle="1" w:styleId="PlaceholderText1">
    <w:name w:val="Placeholder Text1"/>
    <w:semiHidden/>
    <w:rsid w:val="006273DC"/>
    <w:rPr>
      <w:rFonts w:cs="Times New Roman"/>
      <w:color w:val="808080"/>
    </w:rPr>
  </w:style>
  <w:style w:type="table" w:styleId="TableGrid1">
    <w:name w:val="Table Grid 1"/>
    <w:basedOn w:val="TableNormal"/>
    <w:rsid w:val="006273DC"/>
    <w:pPr>
      <w:ind w:firstLine="284"/>
      <w:jc w:val="both"/>
    </w:pPr>
    <w:rPr>
      <w:rFonts w:cs="Angsana New"/>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FootnoteReference">
    <w:name w:val="footnote reference"/>
    <w:uiPriority w:val="99"/>
    <w:semiHidden/>
    <w:rsid w:val="004C2E94"/>
    <w:rPr>
      <w:sz w:val="32"/>
      <w:szCs w:val="32"/>
      <w:vertAlign w:val="superscript"/>
    </w:rPr>
  </w:style>
  <w:style w:type="paragraph" w:customStyle="1" w:styleId="AbstractThai">
    <w:name w:val="Abstract Thai"/>
    <w:basedOn w:val="Normal"/>
    <w:qFormat/>
    <w:rsid w:val="00152974"/>
    <w:pPr>
      <w:ind w:firstLine="567"/>
    </w:pPr>
  </w:style>
  <w:style w:type="paragraph" w:customStyle="1" w:styleId="AbstractEng">
    <w:name w:val="Abstract Eng"/>
    <w:basedOn w:val="Normal"/>
    <w:qFormat/>
    <w:rsid w:val="00B80C68"/>
    <w:pPr>
      <w:ind w:firstLine="567"/>
    </w:pPr>
  </w:style>
  <w:style w:type="table" w:styleId="DarkList-Accent5">
    <w:name w:val="Dark List Accent 5"/>
    <w:basedOn w:val="TableNormal"/>
    <w:uiPriority w:val="70"/>
    <w:rsid w:val="00D13A31"/>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10">
    <w:name w:val="รายการขนาดบาง1"/>
    <w:basedOn w:val="TableNormal"/>
    <w:uiPriority w:val="61"/>
    <w:rsid w:val="00D13A3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iliations">
    <w:name w:val="Affiliations"/>
    <w:basedOn w:val="Normal"/>
    <w:qFormat/>
    <w:rsid w:val="00246739"/>
    <w:pPr>
      <w:ind w:firstLine="0"/>
    </w:pPr>
    <w:rPr>
      <w:sz w:val="24"/>
      <w:szCs w:val="24"/>
    </w:rPr>
  </w:style>
  <w:style w:type="paragraph" w:customStyle="1" w:styleId="normal-boat">
    <w:name w:val="normal-boat"/>
    <w:basedOn w:val="Normal"/>
    <w:link w:val="normal-boatChar"/>
    <w:uiPriority w:val="99"/>
    <w:semiHidden/>
    <w:unhideWhenUsed/>
    <w:rsid w:val="00D13A31"/>
    <w:pPr>
      <w:spacing w:before="100" w:beforeAutospacing="1" w:after="100" w:afterAutospacing="1"/>
      <w:ind w:firstLine="380"/>
    </w:pPr>
    <w:rPr>
      <w:rFonts w:ascii="Times New Roman" w:hAnsi="Times New Roman" w:cs="AngsanaUPC"/>
      <w:sz w:val="24"/>
      <w:szCs w:val="32"/>
    </w:rPr>
  </w:style>
  <w:style w:type="character" w:customStyle="1" w:styleId="normal-boatChar">
    <w:name w:val="normal-boat Char"/>
    <w:link w:val="normal-boat"/>
    <w:uiPriority w:val="99"/>
    <w:semiHidden/>
    <w:locked/>
    <w:rsid w:val="00593D2A"/>
    <w:rPr>
      <w:rFonts w:ascii="Times New Roman" w:eastAsia="Times New Roman" w:hAnsi="Times New Roman" w:cs="AngsanaUPC"/>
      <w:sz w:val="24"/>
      <w:szCs w:val="32"/>
      <w:lang w:eastAsia="en-US"/>
    </w:rPr>
  </w:style>
  <w:style w:type="paragraph" w:customStyle="1" w:styleId="HeaderEven">
    <w:name w:val="Header Even"/>
    <w:basedOn w:val="Normal"/>
    <w:qFormat/>
    <w:rsid w:val="00F22ECC"/>
    <w:pPr>
      <w:ind w:firstLine="0"/>
    </w:pPr>
    <w:rPr>
      <w:rFonts w:eastAsia="TH SarabunPSK"/>
      <w:lang w:eastAsia="ja-JP"/>
    </w:rPr>
  </w:style>
  <w:style w:type="paragraph" w:customStyle="1" w:styleId="ListofRefs">
    <w:name w:val="List of Refs"/>
    <w:basedOn w:val="Normal"/>
    <w:qFormat/>
    <w:rsid w:val="003941A0"/>
    <w:pPr>
      <w:ind w:left="284" w:hanging="284"/>
    </w:pPr>
    <w:rPr>
      <w:rFonts w:eastAsia="TH SarabunPSK"/>
    </w:rPr>
  </w:style>
  <w:style w:type="paragraph" w:customStyle="1" w:styleId="FooterEven">
    <w:name w:val="Footer Even"/>
    <w:basedOn w:val="Normal"/>
    <w:qFormat/>
    <w:rsid w:val="00300B25"/>
    <w:pPr>
      <w:ind w:firstLine="0"/>
    </w:pPr>
    <w:rPr>
      <w:rFonts w:eastAsia="TH SarabunPSK"/>
      <w:noProof/>
      <w:lang w:eastAsia="ja-JP"/>
    </w:rPr>
  </w:style>
  <w:style w:type="paragraph" w:customStyle="1" w:styleId="HeaderOdd">
    <w:name w:val="Header Odd"/>
    <w:basedOn w:val="Normal"/>
    <w:qFormat/>
    <w:rsid w:val="00F22ECC"/>
    <w:pPr>
      <w:jc w:val="right"/>
    </w:pPr>
    <w:rPr>
      <w:rFonts w:eastAsia="TH SarabunPSK"/>
      <w:lang w:eastAsia="ja-JP"/>
    </w:rPr>
  </w:style>
  <w:style w:type="paragraph" w:customStyle="1" w:styleId="FooterOdd">
    <w:name w:val="Footer Odd"/>
    <w:basedOn w:val="Normal"/>
    <w:qFormat/>
    <w:rsid w:val="00300B25"/>
    <w:pPr>
      <w:tabs>
        <w:tab w:val="center" w:pos="4513"/>
        <w:tab w:val="right" w:pos="9026"/>
      </w:tabs>
      <w:jc w:val="right"/>
    </w:pPr>
    <w:rPr>
      <w:rFonts w:eastAsia="TH SarabunPSK"/>
      <w:lang w:eastAsia="ja-JP"/>
    </w:rPr>
  </w:style>
  <w:style w:type="paragraph" w:customStyle="1" w:styleId="HeadingTable">
    <w:name w:val="Heading Table"/>
    <w:basedOn w:val="Normal"/>
    <w:qFormat/>
    <w:rsid w:val="00857171"/>
    <w:pPr>
      <w:ind w:firstLine="0"/>
      <w:jc w:val="center"/>
    </w:pPr>
    <w:rPr>
      <w:rFonts w:eastAsia="TH SarabunPSK"/>
      <w:b/>
      <w:bCs/>
      <w:noProof/>
      <w:sz w:val="32"/>
      <w:szCs w:val="32"/>
    </w:rPr>
  </w:style>
  <w:style w:type="paragraph" w:customStyle="1" w:styleId="TitleofMSEng">
    <w:name w:val="Title of MS Eng"/>
    <w:basedOn w:val="Heading1"/>
    <w:next w:val="AbstractThai"/>
    <w:qFormat/>
    <w:rsid w:val="00C41F69"/>
    <w:pPr>
      <w:spacing w:before="0" w:after="120"/>
      <w:outlineLvl w:val="9"/>
    </w:pPr>
  </w:style>
  <w:style w:type="paragraph" w:customStyle="1" w:styleId="Figure">
    <w:name w:val="Figure"/>
    <w:basedOn w:val="Normal"/>
    <w:qFormat/>
    <w:rsid w:val="00A92B6B"/>
    <w:pPr>
      <w:keepNext/>
      <w:spacing w:before="240"/>
      <w:ind w:firstLine="0"/>
      <w:jc w:val="center"/>
    </w:pPr>
    <w:rPr>
      <w:noProof/>
    </w:rPr>
  </w:style>
  <w:style w:type="paragraph" w:customStyle="1" w:styleId="Equation">
    <w:name w:val="Equation"/>
    <w:basedOn w:val="Normal"/>
    <w:qFormat/>
    <w:rsid w:val="00A86C1A"/>
    <w:pPr>
      <w:tabs>
        <w:tab w:val="left" w:pos="284"/>
        <w:tab w:val="right" w:pos="4464"/>
      </w:tabs>
      <w:spacing w:before="240" w:after="240"/>
      <w:ind w:firstLine="0"/>
    </w:pPr>
  </w:style>
  <w:style w:type="paragraph" w:customStyle="1" w:styleId="AuthorNamesEng">
    <w:name w:val="Author Names Eng"/>
    <w:basedOn w:val="AuthorNamesThai"/>
    <w:next w:val="Affiliations"/>
    <w:qFormat/>
    <w:rsid w:val="00F83C6A"/>
    <w:pPr>
      <w:spacing w:after="120"/>
    </w:pPr>
  </w:style>
  <w:style w:type="paragraph" w:customStyle="1" w:styleId="CorrespondingAuthor">
    <w:name w:val="Corresponding Author"/>
    <w:basedOn w:val="Affiliations"/>
    <w:next w:val="AbstractThai"/>
    <w:qFormat/>
    <w:rsid w:val="00FB0D3D"/>
    <w:pPr>
      <w:pBdr>
        <w:bottom w:val="single" w:sz="4" w:space="1" w:color="auto"/>
      </w:pBdr>
    </w:pPr>
  </w:style>
  <w:style w:type="character" w:styleId="CommentReference">
    <w:name w:val="annotation reference"/>
    <w:uiPriority w:val="99"/>
    <w:semiHidden/>
    <w:unhideWhenUsed/>
    <w:rsid w:val="00D43B58"/>
    <w:rPr>
      <w:sz w:val="16"/>
      <w:szCs w:val="16"/>
    </w:rPr>
  </w:style>
  <w:style w:type="paragraph" w:customStyle="1" w:styleId="AbsHeadingThai">
    <w:name w:val="Abs Heading Thai"/>
    <w:basedOn w:val="Normal"/>
    <w:next w:val="AbstractThai"/>
    <w:qFormat/>
    <w:rsid w:val="0049514D"/>
    <w:pPr>
      <w:spacing w:before="160"/>
      <w:ind w:firstLine="0"/>
    </w:pPr>
    <w:rPr>
      <w:b/>
      <w:bCs/>
    </w:rPr>
  </w:style>
  <w:style w:type="paragraph" w:customStyle="1" w:styleId="AbsHeadingEng">
    <w:name w:val="Abs Heading Eng"/>
    <w:basedOn w:val="Normal"/>
    <w:next w:val="AbstractEng"/>
    <w:qFormat/>
    <w:rsid w:val="00ED1DBE"/>
    <w:pPr>
      <w:spacing w:before="240"/>
      <w:ind w:firstLine="0"/>
    </w:pPr>
    <w:rPr>
      <w:b/>
      <w:bCs/>
    </w:rPr>
  </w:style>
  <w:style w:type="paragraph" w:customStyle="1" w:styleId="NumberedList">
    <w:name w:val="Numbered List"/>
    <w:basedOn w:val="Normal"/>
    <w:qFormat/>
    <w:rsid w:val="00152974"/>
    <w:pPr>
      <w:numPr>
        <w:numId w:val="2"/>
      </w:numPr>
      <w:tabs>
        <w:tab w:val="clear" w:pos="576"/>
        <w:tab w:val="left" w:pos="567"/>
      </w:tabs>
      <w:ind w:firstLine="284"/>
    </w:pPr>
  </w:style>
  <w:style w:type="numbering" w:customStyle="1" w:styleId="Style1">
    <w:name w:val="Style1"/>
    <w:uiPriority w:val="99"/>
    <w:rsid w:val="00411768"/>
    <w:pPr>
      <w:numPr>
        <w:numId w:val="11"/>
      </w:numPr>
    </w:pPr>
  </w:style>
</w:styles>
</file>

<file path=word/webSettings.xml><?xml version="1.0" encoding="utf-8"?>
<w:webSettings xmlns:r="http://schemas.openxmlformats.org/officeDocument/2006/relationships" xmlns:w="http://schemas.openxmlformats.org/wordprocessingml/2006/main">
  <w:divs>
    <w:div w:id="153760259">
      <w:bodyDiv w:val="1"/>
      <w:marLeft w:val="0"/>
      <w:marRight w:val="0"/>
      <w:marTop w:val="0"/>
      <w:marBottom w:val="0"/>
      <w:divBdr>
        <w:top w:val="none" w:sz="0" w:space="0" w:color="auto"/>
        <w:left w:val="none" w:sz="0" w:space="0" w:color="auto"/>
        <w:bottom w:val="none" w:sz="0" w:space="0" w:color="auto"/>
        <w:right w:val="none" w:sz="0" w:space="0" w:color="auto"/>
      </w:divBdr>
    </w:div>
    <w:div w:id="244605818">
      <w:bodyDiv w:val="1"/>
      <w:marLeft w:val="0"/>
      <w:marRight w:val="0"/>
      <w:marTop w:val="0"/>
      <w:marBottom w:val="0"/>
      <w:divBdr>
        <w:top w:val="none" w:sz="0" w:space="0" w:color="auto"/>
        <w:left w:val="none" w:sz="0" w:space="0" w:color="auto"/>
        <w:bottom w:val="none" w:sz="0" w:space="0" w:color="auto"/>
        <w:right w:val="none" w:sz="0" w:space="0" w:color="auto"/>
      </w:divBdr>
    </w:div>
    <w:div w:id="516818709">
      <w:bodyDiv w:val="1"/>
      <w:marLeft w:val="0"/>
      <w:marRight w:val="0"/>
      <w:marTop w:val="0"/>
      <w:marBottom w:val="0"/>
      <w:divBdr>
        <w:top w:val="none" w:sz="0" w:space="0" w:color="auto"/>
        <w:left w:val="none" w:sz="0" w:space="0" w:color="auto"/>
        <w:bottom w:val="none" w:sz="0" w:space="0" w:color="auto"/>
        <w:right w:val="none" w:sz="0" w:space="0" w:color="auto"/>
      </w:divBdr>
    </w:div>
    <w:div w:id="657542213">
      <w:bodyDiv w:val="1"/>
      <w:marLeft w:val="0"/>
      <w:marRight w:val="0"/>
      <w:marTop w:val="0"/>
      <w:marBottom w:val="0"/>
      <w:divBdr>
        <w:top w:val="none" w:sz="0" w:space="0" w:color="auto"/>
        <w:left w:val="none" w:sz="0" w:space="0" w:color="auto"/>
        <w:bottom w:val="none" w:sz="0" w:space="0" w:color="auto"/>
        <w:right w:val="none" w:sz="0" w:space="0" w:color="auto"/>
      </w:divBdr>
    </w:div>
    <w:div w:id="1221285772">
      <w:bodyDiv w:val="1"/>
      <w:marLeft w:val="0"/>
      <w:marRight w:val="0"/>
      <w:marTop w:val="0"/>
      <w:marBottom w:val="0"/>
      <w:divBdr>
        <w:top w:val="none" w:sz="0" w:space="0" w:color="auto"/>
        <w:left w:val="none" w:sz="0" w:space="0" w:color="auto"/>
        <w:bottom w:val="none" w:sz="0" w:space="0" w:color="auto"/>
        <w:right w:val="none" w:sz="0" w:space="0" w:color="auto"/>
      </w:divBdr>
    </w:div>
    <w:div w:id="1445350148">
      <w:bodyDiv w:val="1"/>
      <w:marLeft w:val="0"/>
      <w:marRight w:val="0"/>
      <w:marTop w:val="0"/>
      <w:marBottom w:val="0"/>
      <w:divBdr>
        <w:top w:val="none" w:sz="0" w:space="0" w:color="auto"/>
        <w:left w:val="none" w:sz="0" w:space="0" w:color="auto"/>
        <w:bottom w:val="none" w:sz="0" w:space="0" w:color="auto"/>
        <w:right w:val="none" w:sz="0" w:space="0" w:color="auto"/>
      </w:divBdr>
    </w:div>
    <w:div w:id="178515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4.png"/><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8.xml"/><Relationship Id="rId42"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3.png"/><Relationship Id="rId33" Type="http://schemas.openxmlformats.org/officeDocument/2006/relationships/header" Target="header14.xml"/><Relationship Id="rId38"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2.wmf"/><Relationship Id="rId32" Type="http://schemas.openxmlformats.org/officeDocument/2006/relationships/header" Target="header13.xml"/><Relationship Id="rId37" Type="http://schemas.openxmlformats.org/officeDocument/2006/relationships/image" Target="media/image6.png"/><Relationship Id="rId40"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0.xml"/><Relationship Id="rId36"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image" Target="media/image5.emf"/><Relationship Id="rId30" Type="http://schemas.openxmlformats.org/officeDocument/2006/relationships/footer" Target="footer7.xml"/><Relationship Id="rId35" Type="http://schemas.openxmlformats.org/officeDocument/2006/relationships/header" Target="header15.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SI011010\PhD_Research\JournalPaperWriting\Thai\Journal-of-TSAE-Template-Tha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08A793-060E-4A06-B2FB-FB67C88C6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Journal-of-TSAE-Template-Thai.dotx</Template>
  <TotalTime>0</TotalTime>
  <Pages>6</Pages>
  <Words>2784</Words>
  <Characters>15871</Characters>
  <Application>Microsoft Office Word</Application>
  <DocSecurity>0</DocSecurity>
  <Lines>132</Lines>
  <Paragraphs>37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Journal of TSAE Vol. xx No. x (xxxx), xxx–xxx</vt:lpstr>
      <vt:lpstr>Journal of TSAE Vol. xx No. x (xxxx), xxx–xxx</vt:lpstr>
    </vt:vector>
  </TitlesOfParts>
  <Company/>
  <LinksUpToDate>false</LinksUpToDate>
  <CharactersWithSpaces>18618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TSAE Vol. xx No. x (xxxx), xxx–xxx</dc:title>
  <dc:creator>UN</dc:creator>
  <cp:lastModifiedBy>UN</cp:lastModifiedBy>
  <cp:revision>2</cp:revision>
  <cp:lastPrinted>2013-01-28T15:25:00Z</cp:lastPrinted>
  <dcterms:created xsi:type="dcterms:W3CDTF">2013-12-23T07:02:00Z</dcterms:created>
  <dcterms:modified xsi:type="dcterms:W3CDTF">2013-12-23T07:02:00Z</dcterms:modified>
</cp:coreProperties>
</file>